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1F" w:rsidRDefault="00FA701F" w:rsidP="00FA701F">
      <w:pPr>
        <w:jc w:val="center"/>
        <w:rPr>
          <w:rFonts w:cs="Times New Roman"/>
          <w:b/>
          <w:sz w:val="28"/>
          <w:szCs w:val="28"/>
        </w:rPr>
      </w:pPr>
      <w:bookmarkStart w:id="0" w:name="_Toc462165218"/>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bookmarkStart w:id="1" w:name="_GoBack"/>
      <w:bookmarkEnd w:id="1"/>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3D4B4B" w:rsidRDefault="003D4B4B" w:rsidP="00FA701F">
      <w:pPr>
        <w:jc w:val="center"/>
        <w:rPr>
          <w:rFonts w:cs="Times New Roman"/>
          <w:b/>
          <w:sz w:val="40"/>
          <w:szCs w:val="40"/>
        </w:rPr>
      </w:pPr>
    </w:p>
    <w:p w:rsidR="005F2962" w:rsidRDefault="00FA701F" w:rsidP="00FA701F">
      <w:pPr>
        <w:jc w:val="center"/>
        <w:rPr>
          <w:rFonts w:cs="Times New Roman"/>
          <w:b/>
          <w:sz w:val="40"/>
          <w:szCs w:val="40"/>
        </w:rPr>
      </w:pPr>
      <w:r w:rsidRPr="003D4B4B">
        <w:rPr>
          <w:rFonts w:cs="Times New Roman"/>
          <w:b/>
          <w:sz w:val="40"/>
          <w:szCs w:val="40"/>
        </w:rPr>
        <w:t xml:space="preserve">Проект </w:t>
      </w:r>
      <w:proofErr w:type="gramStart"/>
      <w:r w:rsidRPr="003D4B4B">
        <w:rPr>
          <w:rFonts w:cs="Times New Roman"/>
          <w:b/>
          <w:sz w:val="40"/>
          <w:szCs w:val="40"/>
        </w:rPr>
        <w:t>стратегии развития экспорта авиационной промышленности Российской Федерации</w:t>
      </w:r>
      <w:proofErr w:type="gramEnd"/>
    </w:p>
    <w:p w:rsidR="00E35C7A" w:rsidRDefault="00E35C7A">
      <w:pPr>
        <w:spacing w:after="200" w:line="276" w:lineRule="auto"/>
        <w:jc w:val="left"/>
        <w:rPr>
          <w:rFonts w:cs="Times New Roman"/>
          <w:b/>
          <w:sz w:val="28"/>
          <w:szCs w:val="28"/>
        </w:rPr>
      </w:pPr>
      <w:r>
        <w:rPr>
          <w:rFonts w:cs="Times New Roman"/>
          <w:b/>
          <w:sz w:val="28"/>
          <w:szCs w:val="28"/>
        </w:rPr>
        <w:br w:type="page"/>
      </w:r>
    </w:p>
    <w:sdt>
      <w:sdtPr>
        <w:rPr>
          <w:rFonts w:ascii="Times New Roman" w:eastAsiaTheme="minorHAnsi" w:hAnsi="Times New Roman" w:cstheme="minorBidi"/>
          <w:b w:val="0"/>
          <w:bCs w:val="0"/>
          <w:color w:val="auto"/>
          <w:sz w:val="24"/>
          <w:szCs w:val="22"/>
          <w:lang w:eastAsia="en-US"/>
        </w:rPr>
        <w:id w:val="370508639"/>
        <w:docPartObj>
          <w:docPartGallery w:val="Table of Contents"/>
          <w:docPartUnique/>
        </w:docPartObj>
      </w:sdtPr>
      <w:sdtEndPr>
        <w:rPr>
          <w:sz w:val="28"/>
          <w:szCs w:val="28"/>
        </w:rPr>
      </w:sdtEndPr>
      <w:sdtContent>
        <w:p w:rsidR="00FA701F" w:rsidRPr="007559D0" w:rsidRDefault="003D4B4B">
          <w:pPr>
            <w:pStyle w:val="af"/>
            <w:rPr>
              <w:rFonts w:ascii="Times New Roman" w:hAnsi="Times New Roman" w:cs="Times New Roman"/>
              <w:color w:val="auto"/>
            </w:rPr>
          </w:pPr>
          <w:r w:rsidRPr="007559D0">
            <w:rPr>
              <w:rFonts w:ascii="Times New Roman" w:hAnsi="Times New Roman" w:cs="Times New Roman"/>
              <w:color w:val="auto"/>
            </w:rPr>
            <w:t>Структура документа</w:t>
          </w:r>
        </w:p>
        <w:p w:rsidR="007559D0" w:rsidRPr="007559D0" w:rsidRDefault="0091722E">
          <w:pPr>
            <w:pStyle w:val="11"/>
            <w:tabs>
              <w:tab w:val="right" w:leader="dot" w:pos="9345"/>
            </w:tabs>
            <w:rPr>
              <w:rFonts w:asciiTheme="minorHAnsi" w:eastAsiaTheme="minorEastAsia" w:hAnsiTheme="minorHAnsi"/>
              <w:noProof/>
              <w:sz w:val="28"/>
              <w:szCs w:val="28"/>
              <w:lang w:eastAsia="ru-RU"/>
            </w:rPr>
          </w:pPr>
          <w:r w:rsidRPr="0091722E">
            <w:rPr>
              <w:sz w:val="28"/>
              <w:szCs w:val="28"/>
            </w:rPr>
            <w:fldChar w:fldCharType="begin"/>
          </w:r>
          <w:r w:rsidR="00FA701F" w:rsidRPr="007559D0">
            <w:rPr>
              <w:sz w:val="28"/>
              <w:szCs w:val="28"/>
            </w:rPr>
            <w:instrText xml:space="preserve"> TOC \o "1-3" \h \z \u </w:instrText>
          </w:r>
          <w:r w:rsidRPr="0091722E">
            <w:rPr>
              <w:sz w:val="28"/>
              <w:szCs w:val="28"/>
            </w:rPr>
            <w:fldChar w:fldCharType="separate"/>
          </w:r>
          <w:hyperlink w:anchor="_Toc485115278" w:history="1">
            <w:r w:rsidR="007559D0" w:rsidRPr="007559D0">
              <w:rPr>
                <w:rStyle w:val="af0"/>
                <w:b/>
                <w:noProof/>
                <w:sz w:val="28"/>
                <w:szCs w:val="28"/>
              </w:rPr>
              <w:t>Краткое изложение Стратегии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_Toc485115278 \h </w:instrText>
            </w:r>
            <w:r w:rsidRPr="007559D0">
              <w:rPr>
                <w:noProof/>
                <w:webHidden/>
                <w:sz w:val="28"/>
                <w:szCs w:val="28"/>
              </w:rPr>
            </w:r>
            <w:r w:rsidRPr="007559D0">
              <w:rPr>
                <w:noProof/>
                <w:webHidden/>
                <w:sz w:val="28"/>
                <w:szCs w:val="28"/>
              </w:rPr>
              <w:fldChar w:fldCharType="separate"/>
            </w:r>
            <w:r w:rsidR="007559D0">
              <w:rPr>
                <w:noProof/>
                <w:webHidden/>
                <w:sz w:val="28"/>
                <w:szCs w:val="28"/>
              </w:rPr>
              <w:t>3</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79" w:history="1">
            <w:r w:rsidR="007559D0" w:rsidRPr="007559D0">
              <w:rPr>
                <w:rStyle w:val="af0"/>
                <w:b/>
                <w:noProof/>
                <w:sz w:val="28"/>
                <w:szCs w:val="28"/>
              </w:rPr>
              <w:t>1. Общие положения. Цели и задачи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_Toc485115279 \h </w:instrText>
            </w:r>
            <w:r w:rsidRPr="007559D0">
              <w:rPr>
                <w:noProof/>
                <w:webHidden/>
                <w:sz w:val="28"/>
                <w:szCs w:val="28"/>
              </w:rPr>
            </w:r>
            <w:r w:rsidRPr="007559D0">
              <w:rPr>
                <w:noProof/>
                <w:webHidden/>
                <w:sz w:val="28"/>
                <w:szCs w:val="28"/>
              </w:rPr>
              <w:fldChar w:fldCharType="separate"/>
            </w:r>
            <w:r w:rsidR="007559D0">
              <w:rPr>
                <w:noProof/>
                <w:webHidden/>
                <w:sz w:val="28"/>
                <w:szCs w:val="28"/>
              </w:rPr>
              <w:t>10</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80" w:history="1">
            <w:r w:rsidR="007559D0" w:rsidRPr="007559D0">
              <w:rPr>
                <w:rStyle w:val="af0"/>
                <w:b/>
                <w:noProof/>
                <w:sz w:val="28"/>
                <w:szCs w:val="28"/>
              </w:rPr>
              <w:t>2. Оценка текущего состояния экспортного потенциала российской авиационной промышленности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_Toc485115280 \h </w:instrText>
            </w:r>
            <w:r w:rsidRPr="007559D0">
              <w:rPr>
                <w:noProof/>
                <w:webHidden/>
                <w:sz w:val="28"/>
                <w:szCs w:val="28"/>
              </w:rPr>
            </w:r>
            <w:r w:rsidRPr="007559D0">
              <w:rPr>
                <w:noProof/>
                <w:webHidden/>
                <w:sz w:val="28"/>
                <w:szCs w:val="28"/>
              </w:rPr>
              <w:fldChar w:fldCharType="separate"/>
            </w:r>
            <w:r w:rsidR="007559D0">
              <w:rPr>
                <w:noProof/>
                <w:webHidden/>
                <w:sz w:val="28"/>
                <w:szCs w:val="28"/>
              </w:rPr>
              <w:t>15</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81" w:history="1">
            <w:r w:rsidR="007559D0" w:rsidRPr="007559D0">
              <w:rPr>
                <w:rStyle w:val="af0"/>
                <w:b/>
                <w:noProof/>
                <w:sz w:val="28"/>
                <w:szCs w:val="28"/>
              </w:rPr>
              <w:t>3. Мировой рынок и экспортные возможности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_Toc485115281 \h </w:instrText>
            </w:r>
            <w:r w:rsidRPr="007559D0">
              <w:rPr>
                <w:noProof/>
                <w:webHidden/>
                <w:sz w:val="28"/>
                <w:szCs w:val="28"/>
              </w:rPr>
            </w:r>
            <w:r w:rsidRPr="007559D0">
              <w:rPr>
                <w:noProof/>
                <w:webHidden/>
                <w:sz w:val="28"/>
                <w:szCs w:val="28"/>
              </w:rPr>
              <w:fldChar w:fldCharType="separate"/>
            </w:r>
            <w:r w:rsidR="007559D0">
              <w:rPr>
                <w:noProof/>
                <w:webHidden/>
                <w:sz w:val="28"/>
                <w:szCs w:val="28"/>
              </w:rPr>
              <w:t>29</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82" w:history="1">
            <w:r w:rsidR="007559D0" w:rsidRPr="007559D0">
              <w:rPr>
                <w:rStyle w:val="af0"/>
                <w:noProof/>
                <w:sz w:val="28"/>
                <w:szCs w:val="28"/>
              </w:rPr>
              <w:t>3.1. Потенциал экспортных поставок самолётов гражданской авиации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_Toc485115282 \h </w:instrText>
            </w:r>
            <w:r w:rsidRPr="007559D0">
              <w:rPr>
                <w:noProof/>
                <w:webHidden/>
                <w:sz w:val="28"/>
                <w:szCs w:val="28"/>
              </w:rPr>
            </w:r>
            <w:r w:rsidRPr="007559D0">
              <w:rPr>
                <w:noProof/>
                <w:webHidden/>
                <w:sz w:val="28"/>
                <w:szCs w:val="28"/>
              </w:rPr>
              <w:fldChar w:fldCharType="separate"/>
            </w:r>
            <w:r w:rsidR="007559D0">
              <w:rPr>
                <w:noProof/>
                <w:webHidden/>
                <w:sz w:val="28"/>
                <w:szCs w:val="28"/>
              </w:rPr>
              <w:t>29</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83" w:history="1">
            <w:r w:rsidR="007559D0" w:rsidRPr="007559D0">
              <w:rPr>
                <w:rStyle w:val="af0"/>
                <w:noProof/>
                <w:sz w:val="28"/>
                <w:szCs w:val="28"/>
              </w:rPr>
              <w:t>3.2. Потенциал экспортных поставок гражданских вертолётов</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_Toc485115283 \h </w:instrText>
            </w:r>
            <w:r w:rsidRPr="007559D0">
              <w:rPr>
                <w:noProof/>
                <w:webHidden/>
                <w:sz w:val="28"/>
                <w:szCs w:val="28"/>
              </w:rPr>
            </w:r>
            <w:r w:rsidRPr="007559D0">
              <w:rPr>
                <w:noProof/>
                <w:webHidden/>
                <w:sz w:val="28"/>
                <w:szCs w:val="28"/>
              </w:rPr>
              <w:fldChar w:fldCharType="separate"/>
            </w:r>
            <w:r w:rsidR="007559D0">
              <w:rPr>
                <w:noProof/>
                <w:webHidden/>
                <w:sz w:val="28"/>
                <w:szCs w:val="28"/>
              </w:rPr>
              <w:t>31</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84" w:history="1">
            <w:r w:rsidR="007559D0" w:rsidRPr="007559D0">
              <w:rPr>
                <w:rStyle w:val="af0"/>
                <w:noProof/>
                <w:sz w:val="28"/>
                <w:szCs w:val="28"/>
              </w:rPr>
              <w:t>3.3. Потенциал экспортных поставок двигателей и комплектующих</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_Toc485115284 \h </w:instrText>
            </w:r>
            <w:r w:rsidRPr="007559D0">
              <w:rPr>
                <w:noProof/>
                <w:webHidden/>
                <w:sz w:val="28"/>
                <w:szCs w:val="28"/>
              </w:rPr>
            </w:r>
            <w:r w:rsidRPr="007559D0">
              <w:rPr>
                <w:noProof/>
                <w:webHidden/>
                <w:sz w:val="28"/>
                <w:szCs w:val="28"/>
              </w:rPr>
              <w:fldChar w:fldCharType="separate"/>
            </w:r>
            <w:r w:rsidR="007559D0">
              <w:rPr>
                <w:noProof/>
                <w:webHidden/>
                <w:sz w:val="28"/>
                <w:szCs w:val="28"/>
              </w:rPr>
              <w:t>33</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85" w:history="1">
            <w:r w:rsidR="007559D0" w:rsidRPr="007559D0">
              <w:rPr>
                <w:rStyle w:val="af0"/>
                <w:b/>
                <w:noProof/>
                <w:sz w:val="28"/>
                <w:szCs w:val="28"/>
              </w:rPr>
              <w:t>4. Меры поддержки экспорта, применяемые за рубежом</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_Toc485115285 \h </w:instrText>
            </w:r>
            <w:r w:rsidRPr="007559D0">
              <w:rPr>
                <w:noProof/>
                <w:webHidden/>
                <w:sz w:val="28"/>
                <w:szCs w:val="28"/>
              </w:rPr>
            </w:r>
            <w:r w:rsidRPr="007559D0">
              <w:rPr>
                <w:noProof/>
                <w:webHidden/>
                <w:sz w:val="28"/>
                <w:szCs w:val="28"/>
              </w:rPr>
              <w:fldChar w:fldCharType="separate"/>
            </w:r>
            <w:r w:rsidR="007559D0">
              <w:rPr>
                <w:noProof/>
                <w:webHidden/>
                <w:sz w:val="28"/>
                <w:szCs w:val="28"/>
              </w:rPr>
              <w:t>36</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86" w:history="1">
            <w:r w:rsidR="007559D0" w:rsidRPr="007559D0">
              <w:rPr>
                <w:rStyle w:val="af0"/>
                <w:noProof/>
                <w:sz w:val="28"/>
                <w:szCs w:val="28"/>
              </w:rPr>
              <w:t>4.1. Мероприятия зарубежных производителей по повышению потенциала экспорта</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_Toc485115286 \h </w:instrText>
            </w:r>
            <w:r w:rsidRPr="007559D0">
              <w:rPr>
                <w:noProof/>
                <w:webHidden/>
                <w:sz w:val="28"/>
                <w:szCs w:val="28"/>
              </w:rPr>
            </w:r>
            <w:r w:rsidRPr="007559D0">
              <w:rPr>
                <w:noProof/>
                <w:webHidden/>
                <w:sz w:val="28"/>
                <w:szCs w:val="28"/>
              </w:rPr>
              <w:fldChar w:fldCharType="separate"/>
            </w:r>
            <w:r w:rsidR="007559D0">
              <w:rPr>
                <w:noProof/>
                <w:webHidden/>
                <w:sz w:val="28"/>
                <w:szCs w:val="28"/>
              </w:rPr>
              <w:t>36</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87" w:history="1">
            <w:r w:rsidR="007559D0" w:rsidRPr="007559D0">
              <w:rPr>
                <w:rStyle w:val="af0"/>
                <w:noProof/>
                <w:sz w:val="28"/>
                <w:szCs w:val="28"/>
              </w:rPr>
              <w:t>4.2. Меры поддержки экспорта со стороны зарубежных стран-производителей авиационной техники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_Toc485115287 \h </w:instrText>
            </w:r>
            <w:r w:rsidRPr="007559D0">
              <w:rPr>
                <w:noProof/>
                <w:webHidden/>
                <w:sz w:val="28"/>
                <w:szCs w:val="28"/>
              </w:rPr>
            </w:r>
            <w:r w:rsidRPr="007559D0">
              <w:rPr>
                <w:noProof/>
                <w:webHidden/>
                <w:sz w:val="28"/>
                <w:szCs w:val="28"/>
              </w:rPr>
              <w:fldChar w:fldCharType="separate"/>
            </w:r>
            <w:r w:rsidR="007559D0">
              <w:rPr>
                <w:noProof/>
                <w:webHidden/>
                <w:sz w:val="28"/>
                <w:szCs w:val="28"/>
              </w:rPr>
              <w:t>37</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88" w:history="1">
            <w:r w:rsidR="007559D0" w:rsidRPr="007559D0">
              <w:rPr>
                <w:rStyle w:val="af0"/>
                <w:b/>
                <w:noProof/>
                <w:sz w:val="28"/>
                <w:szCs w:val="28"/>
              </w:rPr>
              <w:t>5. Меры поддержки экспорта в России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_Toc485115288 \h </w:instrText>
            </w:r>
            <w:r w:rsidRPr="007559D0">
              <w:rPr>
                <w:noProof/>
                <w:webHidden/>
                <w:sz w:val="28"/>
                <w:szCs w:val="28"/>
              </w:rPr>
            </w:r>
            <w:r w:rsidRPr="007559D0">
              <w:rPr>
                <w:noProof/>
                <w:webHidden/>
                <w:sz w:val="28"/>
                <w:szCs w:val="28"/>
              </w:rPr>
              <w:fldChar w:fldCharType="separate"/>
            </w:r>
            <w:r w:rsidR="007559D0">
              <w:rPr>
                <w:noProof/>
                <w:webHidden/>
                <w:sz w:val="28"/>
                <w:szCs w:val="28"/>
              </w:rPr>
              <w:t>40</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89" w:history="1">
            <w:r w:rsidR="007559D0" w:rsidRPr="007559D0">
              <w:rPr>
                <w:rStyle w:val="af0"/>
                <w:noProof/>
                <w:sz w:val="28"/>
                <w:szCs w:val="28"/>
              </w:rPr>
              <w:t>5.1. Действующие меры поддержки экспорта авиационной промышленности в России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_Toc485115289 \h </w:instrText>
            </w:r>
            <w:r w:rsidRPr="007559D0">
              <w:rPr>
                <w:noProof/>
                <w:webHidden/>
                <w:sz w:val="28"/>
                <w:szCs w:val="28"/>
              </w:rPr>
            </w:r>
            <w:r w:rsidRPr="007559D0">
              <w:rPr>
                <w:noProof/>
                <w:webHidden/>
                <w:sz w:val="28"/>
                <w:szCs w:val="28"/>
              </w:rPr>
              <w:fldChar w:fldCharType="separate"/>
            </w:r>
            <w:r w:rsidR="007559D0">
              <w:rPr>
                <w:noProof/>
                <w:webHidden/>
                <w:sz w:val="28"/>
                <w:szCs w:val="28"/>
              </w:rPr>
              <w:t>40</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90" w:history="1">
            <w:r w:rsidR="007559D0" w:rsidRPr="007559D0">
              <w:rPr>
                <w:rStyle w:val="af0"/>
                <w:noProof/>
                <w:sz w:val="28"/>
                <w:szCs w:val="28"/>
              </w:rPr>
              <w:t>5.2. Принципы государственной поддержки экспорта продукции авиастроения</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_Toc485115290 \h </w:instrText>
            </w:r>
            <w:r w:rsidRPr="007559D0">
              <w:rPr>
                <w:noProof/>
                <w:webHidden/>
                <w:sz w:val="28"/>
                <w:szCs w:val="28"/>
              </w:rPr>
            </w:r>
            <w:r w:rsidRPr="007559D0">
              <w:rPr>
                <w:noProof/>
                <w:webHidden/>
                <w:sz w:val="28"/>
                <w:szCs w:val="28"/>
              </w:rPr>
              <w:fldChar w:fldCharType="separate"/>
            </w:r>
            <w:r w:rsidR="007559D0">
              <w:rPr>
                <w:noProof/>
                <w:webHidden/>
                <w:sz w:val="28"/>
                <w:szCs w:val="28"/>
              </w:rPr>
              <w:t>42</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91" w:history="1">
            <w:r w:rsidR="007559D0" w:rsidRPr="007559D0">
              <w:rPr>
                <w:rStyle w:val="af0"/>
                <w:noProof/>
                <w:sz w:val="28"/>
                <w:szCs w:val="28"/>
              </w:rPr>
              <w:t>5.3. Приоритетные меры поддержки экспорта авиационной продукции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_Toc485115291 \h </w:instrText>
            </w:r>
            <w:r w:rsidRPr="007559D0">
              <w:rPr>
                <w:noProof/>
                <w:webHidden/>
                <w:sz w:val="28"/>
                <w:szCs w:val="28"/>
              </w:rPr>
            </w:r>
            <w:r w:rsidRPr="007559D0">
              <w:rPr>
                <w:noProof/>
                <w:webHidden/>
                <w:sz w:val="28"/>
                <w:szCs w:val="28"/>
              </w:rPr>
              <w:fldChar w:fldCharType="separate"/>
            </w:r>
            <w:r w:rsidR="007559D0">
              <w:rPr>
                <w:noProof/>
                <w:webHidden/>
                <w:sz w:val="28"/>
                <w:szCs w:val="28"/>
              </w:rPr>
              <w:t>44</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92" w:history="1">
            <w:r w:rsidR="007559D0" w:rsidRPr="007559D0">
              <w:rPr>
                <w:rStyle w:val="af0"/>
                <w:noProof/>
                <w:sz w:val="28"/>
                <w:szCs w:val="28"/>
              </w:rPr>
              <w:t>5.3.1. Системные меры поддержки экспорта авиационной продукции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_Toc485115292 \h </w:instrText>
            </w:r>
            <w:r w:rsidRPr="007559D0">
              <w:rPr>
                <w:noProof/>
                <w:webHidden/>
                <w:sz w:val="28"/>
                <w:szCs w:val="28"/>
              </w:rPr>
            </w:r>
            <w:r w:rsidRPr="007559D0">
              <w:rPr>
                <w:noProof/>
                <w:webHidden/>
                <w:sz w:val="28"/>
                <w:szCs w:val="28"/>
              </w:rPr>
              <w:fldChar w:fldCharType="separate"/>
            </w:r>
            <w:r w:rsidR="007559D0">
              <w:rPr>
                <w:noProof/>
                <w:webHidden/>
                <w:sz w:val="28"/>
                <w:szCs w:val="28"/>
              </w:rPr>
              <w:t>44</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93" w:history="1">
            <w:r w:rsidR="007559D0" w:rsidRPr="007559D0">
              <w:rPr>
                <w:rStyle w:val="af0"/>
                <w:noProof/>
                <w:sz w:val="28"/>
                <w:szCs w:val="28"/>
              </w:rPr>
              <w:t>5.3.2. Меры поддержки экспорта продукции отрасли самолётостроения</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_Toc485115293 \h </w:instrText>
            </w:r>
            <w:r w:rsidRPr="007559D0">
              <w:rPr>
                <w:noProof/>
                <w:webHidden/>
                <w:sz w:val="28"/>
                <w:szCs w:val="28"/>
              </w:rPr>
            </w:r>
            <w:r w:rsidRPr="007559D0">
              <w:rPr>
                <w:noProof/>
                <w:webHidden/>
                <w:sz w:val="28"/>
                <w:szCs w:val="28"/>
              </w:rPr>
              <w:fldChar w:fldCharType="separate"/>
            </w:r>
            <w:r w:rsidR="007559D0">
              <w:rPr>
                <w:noProof/>
                <w:webHidden/>
                <w:sz w:val="28"/>
                <w:szCs w:val="28"/>
              </w:rPr>
              <w:t>47</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94" w:history="1">
            <w:r w:rsidR="007559D0" w:rsidRPr="007559D0">
              <w:rPr>
                <w:rStyle w:val="af0"/>
                <w:noProof/>
                <w:sz w:val="28"/>
                <w:szCs w:val="28"/>
              </w:rPr>
              <w:t>5.3.3. Меры поддержки экспорта продукции отрасли вертолётостроения</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_Toc485115294 \h </w:instrText>
            </w:r>
            <w:r w:rsidRPr="007559D0">
              <w:rPr>
                <w:noProof/>
                <w:webHidden/>
                <w:sz w:val="28"/>
                <w:szCs w:val="28"/>
              </w:rPr>
            </w:r>
            <w:r w:rsidRPr="007559D0">
              <w:rPr>
                <w:noProof/>
                <w:webHidden/>
                <w:sz w:val="28"/>
                <w:szCs w:val="28"/>
              </w:rPr>
              <w:fldChar w:fldCharType="separate"/>
            </w:r>
            <w:r w:rsidR="007559D0">
              <w:rPr>
                <w:noProof/>
                <w:webHidden/>
                <w:sz w:val="28"/>
                <w:szCs w:val="28"/>
              </w:rPr>
              <w:t>49</w:t>
            </w:r>
            <w:r w:rsidRPr="007559D0">
              <w:rPr>
                <w:noProof/>
                <w:webHidden/>
                <w:sz w:val="28"/>
                <w:szCs w:val="28"/>
              </w:rPr>
              <w:fldChar w:fldCharType="end"/>
            </w:r>
          </w:hyperlink>
        </w:p>
        <w:p w:rsidR="007559D0" w:rsidRPr="007559D0" w:rsidRDefault="0091722E">
          <w:pPr>
            <w:pStyle w:val="21"/>
            <w:tabs>
              <w:tab w:val="right" w:leader="dot" w:pos="9345"/>
            </w:tabs>
            <w:rPr>
              <w:rFonts w:asciiTheme="minorHAnsi" w:eastAsiaTheme="minorEastAsia" w:hAnsiTheme="minorHAnsi"/>
              <w:noProof/>
              <w:sz w:val="28"/>
              <w:szCs w:val="28"/>
              <w:lang w:eastAsia="ru-RU"/>
            </w:rPr>
          </w:pPr>
          <w:hyperlink w:anchor="_Toc485115295" w:history="1">
            <w:r w:rsidR="007559D0" w:rsidRPr="007559D0">
              <w:rPr>
                <w:rStyle w:val="af0"/>
                <w:noProof/>
                <w:sz w:val="28"/>
                <w:szCs w:val="28"/>
              </w:rPr>
              <w:t>5.3.4. Меры поддержки экспорта продукции отраслей авиационного двигателестроения, авиационного агрегато- и приборостроения</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_Toc485115295 \h </w:instrText>
            </w:r>
            <w:r w:rsidRPr="007559D0">
              <w:rPr>
                <w:noProof/>
                <w:webHidden/>
                <w:sz w:val="28"/>
                <w:szCs w:val="28"/>
              </w:rPr>
            </w:r>
            <w:r w:rsidRPr="007559D0">
              <w:rPr>
                <w:noProof/>
                <w:webHidden/>
                <w:sz w:val="28"/>
                <w:szCs w:val="28"/>
              </w:rPr>
              <w:fldChar w:fldCharType="separate"/>
            </w:r>
            <w:r w:rsidR="007559D0">
              <w:rPr>
                <w:noProof/>
                <w:webHidden/>
                <w:sz w:val="28"/>
                <w:szCs w:val="28"/>
              </w:rPr>
              <w:t>51</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96" w:history="1">
            <w:r w:rsidR="007559D0" w:rsidRPr="007559D0">
              <w:rPr>
                <w:rStyle w:val="af0"/>
                <w:b/>
                <w:noProof/>
                <w:sz w:val="28"/>
                <w:szCs w:val="28"/>
              </w:rPr>
              <w:t>6. Ресурсное обеспечение и оценка объемов экспорта при различных сценариях реализации Стратегии</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_Toc485115296 \h </w:instrText>
            </w:r>
            <w:r w:rsidRPr="007559D0">
              <w:rPr>
                <w:noProof/>
                <w:webHidden/>
                <w:sz w:val="28"/>
                <w:szCs w:val="28"/>
              </w:rPr>
            </w:r>
            <w:r w:rsidRPr="007559D0">
              <w:rPr>
                <w:noProof/>
                <w:webHidden/>
                <w:sz w:val="28"/>
                <w:szCs w:val="28"/>
              </w:rPr>
              <w:fldChar w:fldCharType="separate"/>
            </w:r>
            <w:r w:rsidR="007559D0">
              <w:rPr>
                <w:noProof/>
                <w:webHidden/>
                <w:sz w:val="28"/>
                <w:szCs w:val="28"/>
              </w:rPr>
              <w:t>56</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97" w:history="1">
            <w:r w:rsidR="007559D0" w:rsidRPr="007559D0">
              <w:rPr>
                <w:rStyle w:val="af0"/>
                <w:noProof/>
                <w:sz w:val="28"/>
                <w:szCs w:val="28"/>
              </w:rPr>
              <w:t>Приложение 1. Прогноз динамики экспорта продукции авиационной промышленности в стоимостном выражении, млн долл.</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_Toc485115297 \h </w:instrText>
            </w:r>
            <w:r w:rsidRPr="007559D0">
              <w:rPr>
                <w:noProof/>
                <w:webHidden/>
                <w:sz w:val="28"/>
                <w:szCs w:val="28"/>
              </w:rPr>
            </w:r>
            <w:r w:rsidRPr="007559D0">
              <w:rPr>
                <w:noProof/>
                <w:webHidden/>
                <w:sz w:val="28"/>
                <w:szCs w:val="28"/>
              </w:rPr>
              <w:fldChar w:fldCharType="separate"/>
            </w:r>
            <w:r w:rsidR="007559D0">
              <w:rPr>
                <w:noProof/>
                <w:webHidden/>
                <w:sz w:val="28"/>
                <w:szCs w:val="28"/>
              </w:rPr>
              <w:t>63</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98" w:history="1">
            <w:r w:rsidR="007559D0" w:rsidRPr="007559D0">
              <w:rPr>
                <w:rStyle w:val="af0"/>
                <w:noProof/>
                <w:sz w:val="28"/>
                <w:szCs w:val="28"/>
              </w:rPr>
              <w:t>Приложение 2. Прогноз динамики экспорта продукции авиационной промышленности в натуральном выражении, ед.</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_Toc485115298 \h </w:instrText>
            </w:r>
            <w:r w:rsidRPr="007559D0">
              <w:rPr>
                <w:noProof/>
                <w:webHidden/>
                <w:sz w:val="28"/>
                <w:szCs w:val="28"/>
              </w:rPr>
            </w:r>
            <w:r w:rsidRPr="007559D0">
              <w:rPr>
                <w:noProof/>
                <w:webHidden/>
                <w:sz w:val="28"/>
                <w:szCs w:val="28"/>
              </w:rPr>
              <w:fldChar w:fldCharType="separate"/>
            </w:r>
            <w:r w:rsidR="007559D0">
              <w:rPr>
                <w:noProof/>
                <w:webHidden/>
                <w:sz w:val="28"/>
                <w:szCs w:val="28"/>
              </w:rPr>
              <w:t>64</w:t>
            </w:r>
            <w:r w:rsidRPr="007559D0">
              <w:rPr>
                <w:noProof/>
                <w:webHidden/>
                <w:sz w:val="28"/>
                <w:szCs w:val="28"/>
              </w:rPr>
              <w:fldChar w:fldCharType="end"/>
            </w:r>
          </w:hyperlink>
        </w:p>
        <w:p w:rsidR="007559D0" w:rsidRPr="007559D0" w:rsidRDefault="0091722E">
          <w:pPr>
            <w:pStyle w:val="11"/>
            <w:tabs>
              <w:tab w:val="right" w:leader="dot" w:pos="9345"/>
            </w:tabs>
            <w:rPr>
              <w:rFonts w:asciiTheme="minorHAnsi" w:eastAsiaTheme="minorEastAsia" w:hAnsiTheme="minorHAnsi"/>
              <w:noProof/>
              <w:sz w:val="28"/>
              <w:szCs w:val="28"/>
              <w:lang w:eastAsia="ru-RU"/>
            </w:rPr>
          </w:pPr>
          <w:hyperlink w:anchor="_Toc485115299" w:history="1">
            <w:r w:rsidR="007559D0" w:rsidRPr="007559D0">
              <w:rPr>
                <w:rStyle w:val="af0"/>
                <w:noProof/>
                <w:sz w:val="28"/>
                <w:szCs w:val="28"/>
              </w:rPr>
              <w:t>Приложение 3. Оценка потребности в бюджетных ассигнованиях на меры поддержки экспорта продукции авиационной промышленности, млн руб.</w:t>
            </w:r>
            <w:r w:rsidR="007559D0" w:rsidRPr="007559D0">
              <w:rPr>
                <w:noProof/>
                <w:webHidden/>
                <w:sz w:val="28"/>
                <w:szCs w:val="28"/>
              </w:rPr>
              <w:tab/>
            </w:r>
            <w:r w:rsidRPr="007559D0">
              <w:rPr>
                <w:noProof/>
                <w:webHidden/>
                <w:sz w:val="28"/>
                <w:szCs w:val="28"/>
              </w:rPr>
              <w:fldChar w:fldCharType="begin"/>
            </w:r>
            <w:r w:rsidR="007559D0" w:rsidRPr="007559D0">
              <w:rPr>
                <w:noProof/>
                <w:webHidden/>
                <w:sz w:val="28"/>
                <w:szCs w:val="28"/>
              </w:rPr>
              <w:instrText xml:space="preserve"> PAGEREF _Toc485115299 \h </w:instrText>
            </w:r>
            <w:r w:rsidRPr="007559D0">
              <w:rPr>
                <w:noProof/>
                <w:webHidden/>
                <w:sz w:val="28"/>
                <w:szCs w:val="28"/>
              </w:rPr>
            </w:r>
            <w:r w:rsidRPr="007559D0">
              <w:rPr>
                <w:noProof/>
                <w:webHidden/>
                <w:sz w:val="28"/>
                <w:szCs w:val="28"/>
              </w:rPr>
              <w:fldChar w:fldCharType="separate"/>
            </w:r>
            <w:r w:rsidR="007559D0">
              <w:rPr>
                <w:noProof/>
                <w:webHidden/>
                <w:sz w:val="28"/>
                <w:szCs w:val="28"/>
              </w:rPr>
              <w:t>65</w:t>
            </w:r>
            <w:r w:rsidRPr="007559D0">
              <w:rPr>
                <w:noProof/>
                <w:webHidden/>
                <w:sz w:val="28"/>
                <w:szCs w:val="28"/>
              </w:rPr>
              <w:fldChar w:fldCharType="end"/>
            </w:r>
          </w:hyperlink>
        </w:p>
        <w:p w:rsidR="00FA701F" w:rsidRPr="004537C1" w:rsidRDefault="0091722E">
          <w:pPr>
            <w:rPr>
              <w:sz w:val="28"/>
              <w:szCs w:val="28"/>
            </w:rPr>
          </w:pPr>
          <w:r w:rsidRPr="007559D0">
            <w:rPr>
              <w:b/>
              <w:bCs/>
              <w:sz w:val="28"/>
              <w:szCs w:val="28"/>
            </w:rPr>
            <w:fldChar w:fldCharType="end"/>
          </w:r>
        </w:p>
      </w:sdtContent>
    </w:sdt>
    <w:p w:rsidR="00FA701F" w:rsidRDefault="00FA701F" w:rsidP="00A06248">
      <w:pPr>
        <w:jc w:val="right"/>
        <w:rPr>
          <w:rFonts w:cs="Times New Roman"/>
          <w:sz w:val="28"/>
          <w:szCs w:val="28"/>
        </w:rPr>
      </w:pPr>
    </w:p>
    <w:p w:rsidR="00FA701F" w:rsidRDefault="00FA701F" w:rsidP="00A06248">
      <w:pPr>
        <w:jc w:val="right"/>
        <w:rPr>
          <w:rFonts w:cs="Times New Roman"/>
          <w:sz w:val="28"/>
          <w:szCs w:val="28"/>
        </w:rPr>
      </w:pPr>
    </w:p>
    <w:p w:rsidR="00FC3D7F" w:rsidRDefault="00FC3D7F">
      <w:pPr>
        <w:spacing w:after="200" w:line="276" w:lineRule="auto"/>
        <w:jc w:val="left"/>
        <w:rPr>
          <w:rFonts w:cs="Times New Roman"/>
          <w:sz w:val="28"/>
          <w:szCs w:val="28"/>
        </w:rPr>
      </w:pPr>
      <w:r>
        <w:rPr>
          <w:rFonts w:cs="Times New Roman"/>
          <w:sz w:val="28"/>
          <w:szCs w:val="28"/>
        </w:rPr>
        <w:br w:type="page"/>
      </w:r>
    </w:p>
    <w:p w:rsidR="003D4B4B" w:rsidRDefault="003D4B4B" w:rsidP="00A06248">
      <w:pPr>
        <w:jc w:val="right"/>
        <w:rPr>
          <w:rFonts w:cs="Times New Roman"/>
          <w:sz w:val="28"/>
          <w:szCs w:val="28"/>
        </w:rPr>
      </w:pPr>
      <w:proofErr w:type="gramStart"/>
      <w:r>
        <w:rPr>
          <w:rFonts w:cs="Times New Roman"/>
          <w:sz w:val="28"/>
          <w:szCs w:val="28"/>
        </w:rPr>
        <w:t>П</w:t>
      </w:r>
      <w:proofErr w:type="gramEnd"/>
      <w:r>
        <w:rPr>
          <w:rFonts w:cs="Times New Roman"/>
          <w:sz w:val="28"/>
          <w:szCs w:val="28"/>
        </w:rPr>
        <w:t xml:space="preserve"> Р О Е К Т</w:t>
      </w:r>
    </w:p>
    <w:p w:rsidR="003D4B4B" w:rsidRDefault="003D4B4B" w:rsidP="00A06248">
      <w:pPr>
        <w:jc w:val="right"/>
        <w:rPr>
          <w:rFonts w:cs="Times New Roman"/>
          <w:sz w:val="28"/>
          <w:szCs w:val="28"/>
        </w:rPr>
      </w:pPr>
    </w:p>
    <w:p w:rsidR="00A06248" w:rsidRPr="009B62B6" w:rsidRDefault="00A06248" w:rsidP="00A06248">
      <w:pPr>
        <w:jc w:val="right"/>
        <w:rPr>
          <w:rFonts w:cs="Times New Roman"/>
          <w:sz w:val="28"/>
          <w:szCs w:val="28"/>
        </w:rPr>
      </w:pPr>
      <w:r w:rsidRPr="009B62B6">
        <w:rPr>
          <w:rFonts w:cs="Times New Roman"/>
          <w:sz w:val="28"/>
          <w:szCs w:val="28"/>
        </w:rPr>
        <w:t>Утверждена</w:t>
      </w:r>
    </w:p>
    <w:p w:rsidR="005F2962" w:rsidRDefault="00A06248" w:rsidP="00A06248">
      <w:pPr>
        <w:jc w:val="right"/>
        <w:rPr>
          <w:rFonts w:cs="Times New Roman"/>
          <w:sz w:val="28"/>
          <w:szCs w:val="28"/>
        </w:rPr>
      </w:pPr>
      <w:r w:rsidRPr="009B62B6">
        <w:rPr>
          <w:rFonts w:cs="Times New Roman"/>
          <w:sz w:val="28"/>
          <w:szCs w:val="28"/>
        </w:rPr>
        <w:t>распоряжением Правительства</w:t>
      </w:r>
    </w:p>
    <w:p w:rsidR="00A06248" w:rsidRPr="009B62B6" w:rsidRDefault="00A06248" w:rsidP="00A06248">
      <w:pPr>
        <w:jc w:val="right"/>
        <w:rPr>
          <w:rFonts w:cs="Times New Roman"/>
          <w:sz w:val="28"/>
          <w:szCs w:val="28"/>
        </w:rPr>
      </w:pPr>
      <w:r w:rsidRPr="009B62B6">
        <w:rPr>
          <w:rFonts w:cs="Times New Roman"/>
          <w:sz w:val="28"/>
          <w:szCs w:val="28"/>
        </w:rPr>
        <w:t>Российской Федерации</w:t>
      </w:r>
    </w:p>
    <w:p w:rsidR="005F2962" w:rsidRDefault="00A06248" w:rsidP="00A06248">
      <w:pPr>
        <w:jc w:val="right"/>
        <w:rPr>
          <w:rFonts w:cs="Times New Roman"/>
          <w:sz w:val="28"/>
          <w:szCs w:val="28"/>
        </w:rPr>
      </w:pPr>
      <w:r w:rsidRPr="009B62B6">
        <w:rPr>
          <w:rFonts w:cs="Times New Roman"/>
          <w:sz w:val="28"/>
          <w:szCs w:val="28"/>
        </w:rPr>
        <w:t xml:space="preserve">от </w:t>
      </w:r>
      <w:r w:rsidR="0050296E">
        <w:rPr>
          <w:rFonts w:cs="Times New Roman"/>
          <w:sz w:val="28"/>
          <w:szCs w:val="28"/>
        </w:rPr>
        <w:t>«</w:t>
      </w:r>
      <w:r w:rsidRPr="009B62B6">
        <w:rPr>
          <w:rFonts w:cs="Times New Roman"/>
          <w:sz w:val="28"/>
          <w:szCs w:val="28"/>
        </w:rPr>
        <w:t>__</w:t>
      </w:r>
      <w:r w:rsidR="0050296E">
        <w:rPr>
          <w:rFonts w:cs="Times New Roman"/>
          <w:sz w:val="28"/>
          <w:szCs w:val="28"/>
        </w:rPr>
        <w:t>»</w:t>
      </w:r>
      <w:r w:rsidRPr="009B62B6">
        <w:rPr>
          <w:rFonts w:cs="Times New Roman"/>
          <w:sz w:val="28"/>
          <w:szCs w:val="28"/>
        </w:rPr>
        <w:t xml:space="preserve"> ____________ 201_ года</w:t>
      </w:r>
    </w:p>
    <w:p w:rsidR="00A06248" w:rsidRPr="009B62B6" w:rsidRDefault="00A06248" w:rsidP="00A06248">
      <w:pPr>
        <w:jc w:val="right"/>
        <w:rPr>
          <w:rFonts w:cs="Times New Roman"/>
          <w:sz w:val="28"/>
          <w:szCs w:val="28"/>
        </w:rPr>
      </w:pPr>
      <w:r w:rsidRPr="009B62B6">
        <w:rPr>
          <w:rFonts w:cs="Times New Roman"/>
          <w:sz w:val="28"/>
          <w:szCs w:val="28"/>
        </w:rPr>
        <w:t>№ _______</w:t>
      </w:r>
    </w:p>
    <w:p w:rsidR="00A06248" w:rsidRPr="009B62B6" w:rsidRDefault="00A06248" w:rsidP="00A06248">
      <w:pPr>
        <w:rPr>
          <w:sz w:val="28"/>
          <w:szCs w:val="28"/>
        </w:rPr>
      </w:pPr>
    </w:p>
    <w:p w:rsidR="00A06248" w:rsidRDefault="00A06248" w:rsidP="00A06248">
      <w:pPr>
        <w:rPr>
          <w:sz w:val="28"/>
          <w:szCs w:val="28"/>
        </w:rPr>
      </w:pPr>
    </w:p>
    <w:p w:rsidR="009B62B6" w:rsidRDefault="009B62B6" w:rsidP="00A06248">
      <w:pPr>
        <w:rPr>
          <w:sz w:val="28"/>
          <w:szCs w:val="28"/>
        </w:rPr>
      </w:pPr>
    </w:p>
    <w:p w:rsidR="009B62B6" w:rsidRDefault="009B62B6" w:rsidP="00A06248">
      <w:pPr>
        <w:rPr>
          <w:sz w:val="28"/>
          <w:szCs w:val="28"/>
        </w:rPr>
      </w:pPr>
    </w:p>
    <w:p w:rsidR="009B62B6" w:rsidRDefault="009B62B6" w:rsidP="00A06248">
      <w:pPr>
        <w:rPr>
          <w:sz w:val="28"/>
          <w:szCs w:val="28"/>
        </w:rPr>
      </w:pPr>
    </w:p>
    <w:p w:rsidR="009B62B6" w:rsidRDefault="009B62B6" w:rsidP="00A06248">
      <w:pPr>
        <w:rPr>
          <w:sz w:val="28"/>
          <w:szCs w:val="28"/>
        </w:rPr>
      </w:pPr>
    </w:p>
    <w:p w:rsidR="009B62B6" w:rsidRDefault="009B62B6" w:rsidP="00A06248">
      <w:pPr>
        <w:rPr>
          <w:sz w:val="28"/>
          <w:szCs w:val="28"/>
        </w:rPr>
      </w:pPr>
    </w:p>
    <w:p w:rsidR="009B62B6" w:rsidRDefault="009B62B6" w:rsidP="00A06248">
      <w:pPr>
        <w:rPr>
          <w:sz w:val="28"/>
          <w:szCs w:val="28"/>
        </w:rPr>
      </w:pPr>
    </w:p>
    <w:p w:rsidR="009B62B6" w:rsidRPr="009B62B6" w:rsidRDefault="009B62B6" w:rsidP="00A06248">
      <w:pPr>
        <w:rPr>
          <w:sz w:val="28"/>
          <w:szCs w:val="28"/>
        </w:rPr>
      </w:pPr>
    </w:p>
    <w:p w:rsidR="00A06248" w:rsidRPr="009B62B6" w:rsidRDefault="00A06248" w:rsidP="00A06248">
      <w:pPr>
        <w:spacing w:line="360" w:lineRule="auto"/>
        <w:jc w:val="center"/>
        <w:rPr>
          <w:rFonts w:cs="Times New Roman"/>
          <w:b/>
          <w:sz w:val="28"/>
          <w:szCs w:val="28"/>
        </w:rPr>
      </w:pPr>
      <w:r w:rsidRPr="009B62B6">
        <w:rPr>
          <w:rFonts w:cs="Times New Roman"/>
          <w:b/>
          <w:sz w:val="28"/>
          <w:szCs w:val="28"/>
        </w:rPr>
        <w:t xml:space="preserve">СТРАТЕГИЯ </w:t>
      </w:r>
      <w:proofErr w:type="gramStart"/>
      <w:r w:rsidRPr="009B62B6">
        <w:rPr>
          <w:rFonts w:cs="Times New Roman"/>
          <w:b/>
          <w:sz w:val="28"/>
          <w:szCs w:val="28"/>
        </w:rPr>
        <w:t>РАЗВИТИЯ ЭКСПОРТА ГРАЖДАНСКОЙ ПРОДУКЦИИ АВИАЦИОННОЙ ПРОМЫШЛЕННОСТИ РОССИЙСКОЙ ФЕДЕРАЦИИ</w:t>
      </w:r>
      <w:proofErr w:type="gramEnd"/>
      <w:r w:rsidRPr="009B62B6">
        <w:rPr>
          <w:rFonts w:cs="Times New Roman"/>
          <w:b/>
          <w:sz w:val="28"/>
          <w:szCs w:val="28"/>
        </w:rPr>
        <w:t xml:space="preserve"> НА ПЕРИОД ДО 2025 ГОДА</w:t>
      </w:r>
    </w:p>
    <w:p w:rsidR="00A06248" w:rsidRPr="00DC0610" w:rsidRDefault="00A05F75" w:rsidP="00DC0610">
      <w:pPr>
        <w:pStyle w:val="1"/>
        <w:jc w:val="center"/>
        <w:rPr>
          <w:b/>
        </w:rPr>
      </w:pPr>
      <w:bookmarkStart w:id="2" w:name="_Toc485115278"/>
      <w:bookmarkEnd w:id="0"/>
      <w:r w:rsidRPr="00DC0610">
        <w:rPr>
          <w:b/>
        </w:rPr>
        <w:t>Краткое изложение Стратегии</w:t>
      </w:r>
      <w:bookmarkEnd w:id="2"/>
    </w:p>
    <w:p w:rsidR="00A05F75" w:rsidRDefault="00A05F75" w:rsidP="00A06248">
      <w:pPr>
        <w:ind w:firstLine="851"/>
        <w:jc w:val="center"/>
        <w:rPr>
          <w:b/>
          <w:sz w:val="28"/>
          <w:szCs w:val="28"/>
        </w:rPr>
      </w:pPr>
    </w:p>
    <w:p w:rsidR="000C2EAA" w:rsidRDefault="000C2EAA" w:rsidP="00DC0610">
      <w:pPr>
        <w:spacing w:line="360" w:lineRule="auto"/>
        <w:ind w:firstLine="851"/>
        <w:rPr>
          <w:sz w:val="28"/>
          <w:szCs w:val="28"/>
        </w:rPr>
      </w:pPr>
      <w:r>
        <w:rPr>
          <w:sz w:val="28"/>
          <w:szCs w:val="28"/>
        </w:rPr>
        <w:t>В</w:t>
      </w:r>
      <w:r w:rsidRPr="00E35B38">
        <w:rPr>
          <w:sz w:val="28"/>
          <w:szCs w:val="28"/>
        </w:rPr>
        <w:t xml:space="preserve"> 2016 году общий объём </w:t>
      </w:r>
      <w:r>
        <w:rPr>
          <w:sz w:val="28"/>
          <w:szCs w:val="28"/>
        </w:rPr>
        <w:t xml:space="preserve">выручки от </w:t>
      </w:r>
      <w:r w:rsidRPr="00E35B38">
        <w:rPr>
          <w:sz w:val="28"/>
          <w:szCs w:val="28"/>
        </w:rPr>
        <w:t>продаж</w:t>
      </w:r>
      <w:r>
        <w:rPr>
          <w:sz w:val="28"/>
          <w:szCs w:val="28"/>
        </w:rPr>
        <w:t>и</w:t>
      </w:r>
      <w:r w:rsidRPr="00E35B38">
        <w:rPr>
          <w:sz w:val="28"/>
          <w:szCs w:val="28"/>
        </w:rPr>
        <w:t xml:space="preserve"> продукции авиационной промышленности </w:t>
      </w:r>
      <w:r>
        <w:rPr>
          <w:sz w:val="28"/>
          <w:szCs w:val="28"/>
        </w:rPr>
        <w:t xml:space="preserve">Российской Федерации </w:t>
      </w:r>
      <w:r w:rsidRPr="00E35B38">
        <w:rPr>
          <w:sz w:val="28"/>
          <w:szCs w:val="28"/>
        </w:rPr>
        <w:t xml:space="preserve">составил 1,15 </w:t>
      </w:r>
      <w:proofErr w:type="spellStart"/>
      <w:proofErr w:type="gramStart"/>
      <w:r w:rsidRPr="00E35B38">
        <w:rPr>
          <w:sz w:val="28"/>
          <w:szCs w:val="28"/>
        </w:rPr>
        <w:t>трлн</w:t>
      </w:r>
      <w:proofErr w:type="spellEnd"/>
      <w:proofErr w:type="gramEnd"/>
      <w:r w:rsidRPr="00E35B38">
        <w:rPr>
          <w:sz w:val="28"/>
          <w:szCs w:val="28"/>
        </w:rPr>
        <w:t xml:space="preserve"> р</w:t>
      </w:r>
      <w:r>
        <w:rPr>
          <w:sz w:val="28"/>
          <w:szCs w:val="28"/>
        </w:rPr>
        <w:t xml:space="preserve">ублей, или около 17,2 </w:t>
      </w:r>
      <w:proofErr w:type="spellStart"/>
      <w:r>
        <w:rPr>
          <w:sz w:val="28"/>
          <w:szCs w:val="28"/>
        </w:rPr>
        <w:t>млрд</w:t>
      </w:r>
      <w:proofErr w:type="spellEnd"/>
      <w:r>
        <w:rPr>
          <w:sz w:val="28"/>
          <w:szCs w:val="28"/>
        </w:rPr>
        <w:t xml:space="preserve"> долл.</w:t>
      </w:r>
      <w:r w:rsidR="00AF3340">
        <w:rPr>
          <w:sz w:val="28"/>
          <w:szCs w:val="28"/>
        </w:rPr>
        <w:t xml:space="preserve"> США (далее – </w:t>
      </w:r>
      <w:proofErr w:type="spellStart"/>
      <w:r w:rsidR="00AF3340">
        <w:rPr>
          <w:sz w:val="28"/>
          <w:szCs w:val="28"/>
        </w:rPr>
        <w:t>млрд</w:t>
      </w:r>
      <w:proofErr w:type="spellEnd"/>
      <w:r w:rsidR="00AF3340">
        <w:rPr>
          <w:sz w:val="28"/>
          <w:szCs w:val="28"/>
        </w:rPr>
        <w:t xml:space="preserve"> долл.).</w:t>
      </w:r>
      <w:r>
        <w:rPr>
          <w:sz w:val="28"/>
          <w:szCs w:val="28"/>
        </w:rPr>
        <w:t xml:space="preserve"> </w:t>
      </w:r>
      <w:r w:rsidR="00485F17">
        <w:rPr>
          <w:sz w:val="28"/>
          <w:szCs w:val="28"/>
        </w:rPr>
        <w:t xml:space="preserve">Из </w:t>
      </w:r>
      <w:r>
        <w:rPr>
          <w:sz w:val="28"/>
          <w:szCs w:val="28"/>
        </w:rPr>
        <w:t xml:space="preserve">них </w:t>
      </w:r>
      <w:r w:rsidR="00485F17">
        <w:rPr>
          <w:sz w:val="28"/>
          <w:szCs w:val="28"/>
        </w:rPr>
        <w:t>на гражданскую продукцию</w:t>
      </w:r>
      <w:r w:rsidR="00485F17" w:rsidRPr="00485F17">
        <w:rPr>
          <w:sz w:val="28"/>
          <w:szCs w:val="28"/>
        </w:rPr>
        <w:t xml:space="preserve"> </w:t>
      </w:r>
      <w:r w:rsidR="00485F17">
        <w:rPr>
          <w:sz w:val="28"/>
          <w:szCs w:val="28"/>
        </w:rPr>
        <w:t xml:space="preserve">приходятся </w:t>
      </w:r>
      <w:r>
        <w:rPr>
          <w:sz w:val="28"/>
          <w:szCs w:val="28"/>
        </w:rPr>
        <w:t xml:space="preserve">2,9 </w:t>
      </w:r>
      <w:proofErr w:type="spellStart"/>
      <w:proofErr w:type="gramStart"/>
      <w:r>
        <w:rPr>
          <w:sz w:val="28"/>
          <w:szCs w:val="28"/>
        </w:rPr>
        <w:t>млрд</w:t>
      </w:r>
      <w:proofErr w:type="spellEnd"/>
      <w:proofErr w:type="gramEnd"/>
      <w:r>
        <w:rPr>
          <w:sz w:val="28"/>
          <w:szCs w:val="28"/>
        </w:rPr>
        <w:t xml:space="preserve"> долл.</w:t>
      </w:r>
    </w:p>
    <w:p w:rsidR="000C2EAA" w:rsidRDefault="000C2EAA" w:rsidP="00DC0610">
      <w:pPr>
        <w:spacing w:line="360" w:lineRule="auto"/>
        <w:ind w:firstLine="851"/>
        <w:rPr>
          <w:sz w:val="28"/>
          <w:szCs w:val="28"/>
        </w:rPr>
      </w:pPr>
      <w:r>
        <w:rPr>
          <w:sz w:val="28"/>
          <w:szCs w:val="28"/>
        </w:rPr>
        <w:t xml:space="preserve">За 2016 год на экспорт было поставлено </w:t>
      </w:r>
      <w:r w:rsidRPr="00AE0E68">
        <w:rPr>
          <w:sz w:val="28"/>
          <w:szCs w:val="28"/>
        </w:rPr>
        <w:t>11 самолетов и 6 вертолетов гражданского</w:t>
      </w:r>
      <w:r>
        <w:rPr>
          <w:sz w:val="28"/>
          <w:szCs w:val="28"/>
        </w:rPr>
        <w:t xml:space="preserve"> </w:t>
      </w:r>
      <w:r w:rsidRPr="00AE0E68">
        <w:rPr>
          <w:sz w:val="28"/>
          <w:szCs w:val="28"/>
        </w:rPr>
        <w:t xml:space="preserve">назначения, а также комплектующие для отечественных и зарубежных </w:t>
      </w:r>
      <w:r w:rsidR="00CA3CF6">
        <w:rPr>
          <w:sz w:val="28"/>
          <w:szCs w:val="28"/>
        </w:rPr>
        <w:t>воздушных судов (</w:t>
      </w:r>
      <w:r w:rsidR="00AF3340">
        <w:rPr>
          <w:sz w:val="28"/>
          <w:szCs w:val="28"/>
        </w:rPr>
        <w:t xml:space="preserve">далее - </w:t>
      </w:r>
      <w:r w:rsidRPr="00AE0E68">
        <w:rPr>
          <w:sz w:val="28"/>
          <w:szCs w:val="28"/>
        </w:rPr>
        <w:t>ВС</w:t>
      </w:r>
      <w:r w:rsidR="00CA3CF6">
        <w:rPr>
          <w:sz w:val="28"/>
          <w:szCs w:val="28"/>
        </w:rPr>
        <w:t>)</w:t>
      </w:r>
      <w:r>
        <w:rPr>
          <w:sz w:val="28"/>
          <w:szCs w:val="28"/>
        </w:rPr>
        <w:t xml:space="preserve"> на общую сумму около 0,5 </w:t>
      </w:r>
      <w:proofErr w:type="spellStart"/>
      <w:proofErr w:type="gramStart"/>
      <w:r>
        <w:rPr>
          <w:sz w:val="28"/>
          <w:szCs w:val="28"/>
        </w:rPr>
        <w:t>млрд</w:t>
      </w:r>
      <w:proofErr w:type="spellEnd"/>
      <w:proofErr w:type="gramEnd"/>
      <w:r>
        <w:rPr>
          <w:sz w:val="28"/>
          <w:szCs w:val="28"/>
        </w:rPr>
        <w:t xml:space="preserve"> долл</w:t>
      </w:r>
      <w:r w:rsidR="00AF3340">
        <w:rPr>
          <w:sz w:val="28"/>
          <w:szCs w:val="28"/>
        </w:rPr>
        <w:t>.</w:t>
      </w:r>
    </w:p>
    <w:p w:rsidR="000C2EAA" w:rsidRDefault="000C2EAA" w:rsidP="00DC0610">
      <w:pPr>
        <w:spacing w:line="360" w:lineRule="auto"/>
        <w:ind w:firstLine="851"/>
        <w:rPr>
          <w:sz w:val="28"/>
          <w:szCs w:val="28"/>
        </w:rPr>
      </w:pPr>
      <w:r w:rsidRPr="00AE0E68">
        <w:rPr>
          <w:sz w:val="28"/>
          <w:szCs w:val="28"/>
        </w:rPr>
        <w:t xml:space="preserve">Низкие показатели экспорта российского авиапрома связаны как с системными проблемами в отрасли, так и </w:t>
      </w:r>
      <w:r w:rsidR="00473EEC">
        <w:rPr>
          <w:sz w:val="28"/>
          <w:szCs w:val="28"/>
        </w:rPr>
        <w:t xml:space="preserve">со </w:t>
      </w:r>
      <w:r w:rsidRPr="00AE0E68">
        <w:rPr>
          <w:sz w:val="28"/>
          <w:szCs w:val="28"/>
        </w:rPr>
        <w:t xml:space="preserve">специфическими </w:t>
      </w:r>
      <w:r>
        <w:rPr>
          <w:sz w:val="28"/>
          <w:szCs w:val="28"/>
        </w:rPr>
        <w:t>вопросами</w:t>
      </w:r>
      <w:r w:rsidRPr="00AE0E68">
        <w:rPr>
          <w:sz w:val="28"/>
          <w:szCs w:val="28"/>
        </w:rPr>
        <w:t xml:space="preserve"> экспорта</w:t>
      </w:r>
      <w:r>
        <w:rPr>
          <w:sz w:val="28"/>
          <w:szCs w:val="28"/>
        </w:rPr>
        <w:t>.</w:t>
      </w:r>
    </w:p>
    <w:p w:rsidR="000C2EAA" w:rsidRPr="009B62B6" w:rsidRDefault="000C2EAA" w:rsidP="00DC0610">
      <w:pPr>
        <w:spacing w:line="360" w:lineRule="auto"/>
        <w:ind w:firstLine="851"/>
        <w:rPr>
          <w:sz w:val="28"/>
          <w:szCs w:val="28"/>
        </w:rPr>
      </w:pPr>
      <w:r>
        <w:rPr>
          <w:sz w:val="28"/>
          <w:szCs w:val="28"/>
        </w:rPr>
        <w:t xml:space="preserve">К </w:t>
      </w:r>
      <w:r w:rsidR="003D4B4B">
        <w:rPr>
          <w:sz w:val="28"/>
          <w:szCs w:val="28"/>
        </w:rPr>
        <w:t>первой группе проблем относятся</w:t>
      </w:r>
      <w:r w:rsidR="008D4C0A">
        <w:rPr>
          <w:sz w:val="28"/>
          <w:szCs w:val="28"/>
        </w:rPr>
        <w:t>:</w:t>
      </w:r>
    </w:p>
    <w:p w:rsidR="000C2EAA" w:rsidRPr="003D4B4B" w:rsidRDefault="008D4C0A" w:rsidP="000C2EAA">
      <w:pPr>
        <w:spacing w:line="360" w:lineRule="auto"/>
        <w:ind w:firstLine="851"/>
        <w:rPr>
          <w:sz w:val="28"/>
          <w:szCs w:val="28"/>
        </w:rPr>
      </w:pPr>
      <w:r>
        <w:rPr>
          <w:sz w:val="28"/>
          <w:szCs w:val="28"/>
        </w:rPr>
        <w:t xml:space="preserve">- </w:t>
      </w:r>
      <w:r w:rsidR="000C2EAA" w:rsidRPr="003D4B4B">
        <w:rPr>
          <w:sz w:val="28"/>
          <w:szCs w:val="28"/>
        </w:rPr>
        <w:t>отсутствие компетенций для работы на глобальном рынке (в продажах, проектном управлении гражданскими программами, управлении глобальными цепочками поставок, послепродажном обслуживании</w:t>
      </w:r>
      <w:r w:rsidRPr="003D4B4B">
        <w:rPr>
          <w:sz w:val="28"/>
          <w:szCs w:val="28"/>
        </w:rPr>
        <w:t>)</w:t>
      </w:r>
      <w:r>
        <w:rPr>
          <w:sz w:val="28"/>
          <w:szCs w:val="28"/>
        </w:rPr>
        <w:t>;</w:t>
      </w:r>
    </w:p>
    <w:p w:rsidR="000C2EAA" w:rsidRPr="003D4B4B" w:rsidRDefault="008D4C0A" w:rsidP="000C2EAA">
      <w:pPr>
        <w:spacing w:line="360" w:lineRule="auto"/>
        <w:ind w:firstLine="851"/>
        <w:rPr>
          <w:sz w:val="28"/>
          <w:szCs w:val="28"/>
        </w:rPr>
      </w:pPr>
      <w:r>
        <w:rPr>
          <w:sz w:val="28"/>
          <w:szCs w:val="28"/>
        </w:rPr>
        <w:t xml:space="preserve">- </w:t>
      </w:r>
      <w:r w:rsidR="000C2EAA" w:rsidRPr="003D4B4B">
        <w:rPr>
          <w:sz w:val="28"/>
          <w:szCs w:val="28"/>
        </w:rPr>
        <w:t>устаревшая производственная модель отрасли и отсутствие развитой системы поставщиков, и</w:t>
      </w:r>
      <w:r>
        <w:rPr>
          <w:sz w:val="28"/>
          <w:szCs w:val="28"/>
        </w:rPr>
        <w:t>,</w:t>
      </w:r>
      <w:r w:rsidR="000C2EAA" w:rsidRPr="003D4B4B">
        <w:rPr>
          <w:sz w:val="28"/>
          <w:szCs w:val="28"/>
        </w:rPr>
        <w:t xml:space="preserve"> как следствие, низкая операционная эффективность производителей</w:t>
      </w:r>
      <w:r w:rsidR="00473EEC">
        <w:rPr>
          <w:sz w:val="28"/>
          <w:szCs w:val="28"/>
        </w:rPr>
        <w:t>;</w:t>
      </w:r>
    </w:p>
    <w:p w:rsidR="000C2EAA" w:rsidRPr="003D4B4B" w:rsidRDefault="008D4C0A" w:rsidP="000C2EAA">
      <w:pPr>
        <w:spacing w:line="360" w:lineRule="auto"/>
        <w:ind w:firstLine="851"/>
        <w:rPr>
          <w:sz w:val="28"/>
          <w:szCs w:val="28"/>
        </w:rPr>
      </w:pPr>
      <w:r>
        <w:rPr>
          <w:sz w:val="28"/>
          <w:szCs w:val="28"/>
        </w:rPr>
        <w:t xml:space="preserve">- </w:t>
      </w:r>
      <w:r w:rsidR="000C2EAA" w:rsidRPr="003D4B4B">
        <w:rPr>
          <w:sz w:val="28"/>
          <w:szCs w:val="28"/>
        </w:rPr>
        <w:t>отсутствие технологически конкурентоспособных продуктов гражданского назначения по большинству номенклатурных позиций.</w:t>
      </w:r>
    </w:p>
    <w:p w:rsidR="005F2962" w:rsidRDefault="003D4B4B" w:rsidP="000C2EAA">
      <w:pPr>
        <w:spacing w:line="360" w:lineRule="auto"/>
        <w:ind w:firstLine="851"/>
        <w:rPr>
          <w:b/>
          <w:i/>
          <w:sz w:val="28"/>
          <w:szCs w:val="28"/>
        </w:rPr>
      </w:pPr>
      <w:r>
        <w:rPr>
          <w:b/>
          <w:i/>
          <w:sz w:val="28"/>
          <w:szCs w:val="28"/>
        </w:rPr>
        <w:t>На решение первой группы</w:t>
      </w:r>
      <w:r w:rsidR="000C2EAA" w:rsidRPr="00485C95">
        <w:rPr>
          <w:b/>
          <w:i/>
          <w:sz w:val="28"/>
          <w:szCs w:val="28"/>
        </w:rPr>
        <w:t xml:space="preserve"> проблем </w:t>
      </w:r>
      <w:r w:rsidR="004B2C8F">
        <w:rPr>
          <w:b/>
          <w:i/>
          <w:sz w:val="28"/>
          <w:szCs w:val="28"/>
        </w:rPr>
        <w:t xml:space="preserve">направлены </w:t>
      </w:r>
      <w:r w:rsidR="000C2EAA" w:rsidRPr="00485C95">
        <w:rPr>
          <w:b/>
          <w:i/>
          <w:sz w:val="28"/>
          <w:szCs w:val="28"/>
        </w:rPr>
        <w:t>промышленн</w:t>
      </w:r>
      <w:r>
        <w:rPr>
          <w:b/>
          <w:i/>
          <w:sz w:val="28"/>
          <w:szCs w:val="28"/>
        </w:rPr>
        <w:t>ая политика государства</w:t>
      </w:r>
      <w:r w:rsidR="000C2EAA" w:rsidRPr="00485C95">
        <w:rPr>
          <w:b/>
          <w:i/>
          <w:sz w:val="28"/>
          <w:szCs w:val="28"/>
        </w:rPr>
        <w:t xml:space="preserve">, </w:t>
      </w:r>
      <w:r w:rsidR="008D4C0A" w:rsidRPr="00485C95">
        <w:rPr>
          <w:b/>
          <w:i/>
          <w:sz w:val="28"/>
          <w:szCs w:val="28"/>
        </w:rPr>
        <w:t>реализуем</w:t>
      </w:r>
      <w:r w:rsidR="008D4C0A">
        <w:rPr>
          <w:b/>
          <w:i/>
          <w:sz w:val="28"/>
          <w:szCs w:val="28"/>
        </w:rPr>
        <w:t>ая</w:t>
      </w:r>
      <w:r w:rsidR="008D4C0A" w:rsidRPr="00485C95">
        <w:rPr>
          <w:b/>
          <w:i/>
          <w:sz w:val="28"/>
          <w:szCs w:val="28"/>
        </w:rPr>
        <w:t xml:space="preserve"> </w:t>
      </w:r>
      <w:r w:rsidR="000C2EAA" w:rsidRPr="00485C95">
        <w:rPr>
          <w:b/>
          <w:i/>
          <w:sz w:val="28"/>
          <w:szCs w:val="28"/>
        </w:rPr>
        <w:t>в рамках стратегии</w:t>
      </w:r>
      <w:r w:rsidR="000C2EAA">
        <w:rPr>
          <w:b/>
          <w:i/>
          <w:sz w:val="28"/>
          <w:szCs w:val="28"/>
        </w:rPr>
        <w:t xml:space="preserve"> развития отрасли</w:t>
      </w:r>
      <w:r w:rsidR="008D4C0A">
        <w:rPr>
          <w:b/>
          <w:i/>
          <w:sz w:val="28"/>
          <w:szCs w:val="28"/>
        </w:rPr>
        <w:t>, а также корпоративные стратегии развития</w:t>
      </w:r>
      <w:r w:rsidR="000C2EAA" w:rsidRPr="00485C95">
        <w:rPr>
          <w:b/>
          <w:i/>
          <w:sz w:val="28"/>
          <w:szCs w:val="28"/>
        </w:rPr>
        <w:t>.</w:t>
      </w:r>
    </w:p>
    <w:p w:rsidR="000C2EAA" w:rsidRDefault="000C2EAA" w:rsidP="003F4A5E">
      <w:pPr>
        <w:spacing w:line="360" w:lineRule="auto"/>
        <w:ind w:firstLine="851"/>
        <w:rPr>
          <w:sz w:val="28"/>
          <w:szCs w:val="28"/>
        </w:rPr>
      </w:pPr>
      <w:r>
        <w:rPr>
          <w:sz w:val="28"/>
          <w:szCs w:val="28"/>
        </w:rPr>
        <w:t>Ко второй группе проблем относятся</w:t>
      </w:r>
      <w:r w:rsidR="008D4C0A">
        <w:rPr>
          <w:sz w:val="28"/>
          <w:szCs w:val="28"/>
        </w:rPr>
        <w:t>:</w:t>
      </w:r>
    </w:p>
    <w:p w:rsidR="000C2EAA" w:rsidRDefault="008D4C0A" w:rsidP="000C2EAA">
      <w:pPr>
        <w:spacing w:line="360" w:lineRule="auto"/>
        <w:ind w:firstLine="851"/>
        <w:rPr>
          <w:sz w:val="28"/>
          <w:szCs w:val="28"/>
        </w:rPr>
      </w:pPr>
      <w:r>
        <w:rPr>
          <w:sz w:val="28"/>
          <w:szCs w:val="28"/>
        </w:rPr>
        <w:t>-</w:t>
      </w:r>
      <w:r w:rsidR="000C2EAA" w:rsidRPr="003F4A5E">
        <w:rPr>
          <w:sz w:val="28"/>
          <w:szCs w:val="28"/>
        </w:rPr>
        <w:t xml:space="preserve"> высокая стоимость </w:t>
      </w:r>
      <w:r w:rsidR="003F4A5E">
        <w:rPr>
          <w:sz w:val="28"/>
          <w:szCs w:val="28"/>
        </w:rPr>
        <w:t>финансовых</w:t>
      </w:r>
      <w:r w:rsidR="00C926EB">
        <w:rPr>
          <w:sz w:val="28"/>
          <w:szCs w:val="28"/>
        </w:rPr>
        <w:t xml:space="preserve"> ресурсов</w:t>
      </w:r>
      <w:r w:rsidR="00B7295F">
        <w:rPr>
          <w:sz w:val="28"/>
          <w:szCs w:val="28"/>
        </w:rPr>
        <w:t>, привлекаемых под экспортные сделки</w:t>
      </w:r>
      <w:r w:rsidR="00CA3CF6">
        <w:rPr>
          <w:sz w:val="28"/>
          <w:szCs w:val="28"/>
        </w:rPr>
        <w:t xml:space="preserve"> и на разработку экспортно-ориентированной продукции</w:t>
      </w:r>
      <w:r w:rsidR="00C926EB">
        <w:rPr>
          <w:sz w:val="28"/>
          <w:szCs w:val="28"/>
        </w:rPr>
        <w:t>;</w:t>
      </w:r>
    </w:p>
    <w:p w:rsidR="000C2EAA" w:rsidRPr="003F4A5E" w:rsidRDefault="008D4C0A" w:rsidP="003F4A5E">
      <w:pPr>
        <w:spacing w:line="360" w:lineRule="auto"/>
        <w:ind w:firstLine="851"/>
        <w:rPr>
          <w:sz w:val="28"/>
          <w:szCs w:val="28"/>
        </w:rPr>
      </w:pPr>
      <w:r>
        <w:rPr>
          <w:sz w:val="28"/>
          <w:szCs w:val="28"/>
        </w:rPr>
        <w:t xml:space="preserve">- </w:t>
      </w:r>
      <w:r w:rsidR="000C2EAA" w:rsidRPr="003F4A5E">
        <w:rPr>
          <w:sz w:val="28"/>
          <w:szCs w:val="28"/>
        </w:rPr>
        <w:t xml:space="preserve">ограничения </w:t>
      </w:r>
      <w:r w:rsidR="003F4A5E">
        <w:rPr>
          <w:sz w:val="28"/>
          <w:szCs w:val="28"/>
        </w:rPr>
        <w:t>для российских организаций, связанные с получением</w:t>
      </w:r>
      <w:r w:rsidR="000C2EAA" w:rsidRPr="003F4A5E">
        <w:rPr>
          <w:sz w:val="28"/>
          <w:szCs w:val="28"/>
        </w:rPr>
        <w:t xml:space="preserve"> европейских и американских сертификатов (</w:t>
      </w:r>
      <w:proofErr w:type="spellStart"/>
      <w:r w:rsidR="000C2EAA" w:rsidRPr="003F4A5E">
        <w:rPr>
          <w:sz w:val="28"/>
          <w:szCs w:val="28"/>
        </w:rPr>
        <w:t>валидации</w:t>
      </w:r>
      <w:proofErr w:type="spellEnd"/>
      <w:r w:rsidR="000C2EAA" w:rsidRPr="003F4A5E">
        <w:rPr>
          <w:sz w:val="28"/>
          <w:szCs w:val="28"/>
        </w:rPr>
        <w:t xml:space="preserve"> отечественных сертификатов) на авиационную продукцию, а также </w:t>
      </w:r>
      <w:r w:rsidR="003F4A5E">
        <w:rPr>
          <w:sz w:val="28"/>
          <w:szCs w:val="28"/>
        </w:rPr>
        <w:t>с сертификацией производственных</w:t>
      </w:r>
      <w:r w:rsidR="000C2EAA" w:rsidRPr="003F4A5E">
        <w:rPr>
          <w:sz w:val="28"/>
          <w:szCs w:val="28"/>
        </w:rPr>
        <w:t xml:space="preserve"> ор</w:t>
      </w:r>
      <w:r w:rsidR="003F4A5E">
        <w:rPr>
          <w:sz w:val="28"/>
          <w:szCs w:val="28"/>
        </w:rPr>
        <w:t>ганизаций</w:t>
      </w:r>
      <w:r w:rsidR="000C2EAA" w:rsidRPr="003F4A5E">
        <w:rPr>
          <w:sz w:val="28"/>
          <w:szCs w:val="28"/>
        </w:rPr>
        <w:t xml:space="preserve"> и </w:t>
      </w:r>
      <w:r w:rsidR="003F4A5E">
        <w:rPr>
          <w:sz w:val="28"/>
          <w:szCs w:val="28"/>
        </w:rPr>
        <w:t xml:space="preserve">конструкторских бюро (далее </w:t>
      </w:r>
      <w:r>
        <w:rPr>
          <w:sz w:val="28"/>
          <w:szCs w:val="28"/>
        </w:rPr>
        <w:t>–</w:t>
      </w:r>
      <w:r w:rsidR="003F4A5E">
        <w:rPr>
          <w:sz w:val="28"/>
          <w:szCs w:val="28"/>
        </w:rPr>
        <w:t xml:space="preserve"> </w:t>
      </w:r>
      <w:r w:rsidR="000C2EAA" w:rsidRPr="003F4A5E">
        <w:rPr>
          <w:sz w:val="28"/>
          <w:szCs w:val="28"/>
        </w:rPr>
        <w:t>КБ</w:t>
      </w:r>
      <w:r w:rsidR="003F4A5E">
        <w:rPr>
          <w:sz w:val="28"/>
          <w:szCs w:val="28"/>
        </w:rPr>
        <w:t>)</w:t>
      </w:r>
      <w:r w:rsidR="00C926EB">
        <w:rPr>
          <w:sz w:val="28"/>
          <w:szCs w:val="28"/>
        </w:rPr>
        <w:t>;</w:t>
      </w:r>
    </w:p>
    <w:p w:rsidR="00680544" w:rsidRDefault="00680544" w:rsidP="00680544">
      <w:pPr>
        <w:spacing w:line="360" w:lineRule="auto"/>
        <w:ind w:firstLine="851"/>
        <w:rPr>
          <w:sz w:val="28"/>
          <w:szCs w:val="28"/>
        </w:rPr>
      </w:pPr>
      <w:proofErr w:type="gramStart"/>
      <w:r>
        <w:rPr>
          <w:sz w:val="28"/>
          <w:szCs w:val="28"/>
        </w:rPr>
        <w:t xml:space="preserve">- </w:t>
      </w:r>
      <w:r w:rsidRPr="003F4A5E">
        <w:rPr>
          <w:sz w:val="28"/>
          <w:szCs w:val="28"/>
        </w:rPr>
        <w:t xml:space="preserve">несоответствие большинства организаций отрасли требованиям зарубежных заказчиков </w:t>
      </w:r>
      <w:r>
        <w:rPr>
          <w:sz w:val="28"/>
          <w:szCs w:val="28"/>
        </w:rPr>
        <w:t>к производственных площадкам и КБ;</w:t>
      </w:r>
      <w:proofErr w:type="gramEnd"/>
    </w:p>
    <w:p w:rsidR="003F4A5E" w:rsidRPr="003F4A5E" w:rsidRDefault="008D4C0A" w:rsidP="003F4A5E">
      <w:pPr>
        <w:spacing w:line="360" w:lineRule="auto"/>
        <w:ind w:firstLine="851"/>
        <w:rPr>
          <w:sz w:val="28"/>
          <w:szCs w:val="28"/>
        </w:rPr>
      </w:pPr>
      <w:r>
        <w:rPr>
          <w:sz w:val="28"/>
          <w:szCs w:val="28"/>
        </w:rPr>
        <w:t xml:space="preserve">- </w:t>
      </w:r>
      <w:r w:rsidR="003F4A5E" w:rsidRPr="003F4A5E">
        <w:rPr>
          <w:sz w:val="28"/>
          <w:szCs w:val="28"/>
        </w:rPr>
        <w:t>отсутствие развитой системы послепродажного обслуживания и сервиса</w:t>
      </w:r>
      <w:r w:rsidR="003F4A5E">
        <w:rPr>
          <w:sz w:val="28"/>
          <w:szCs w:val="28"/>
        </w:rPr>
        <w:t xml:space="preserve"> на глобальном уровне</w:t>
      </w:r>
      <w:r w:rsidR="00C926EB">
        <w:rPr>
          <w:sz w:val="28"/>
          <w:szCs w:val="28"/>
        </w:rPr>
        <w:t>;</w:t>
      </w:r>
    </w:p>
    <w:p w:rsidR="003F4A5E" w:rsidRPr="003F4A5E" w:rsidRDefault="008D4C0A" w:rsidP="003F4A5E">
      <w:pPr>
        <w:spacing w:line="360" w:lineRule="auto"/>
        <w:ind w:firstLine="851"/>
        <w:rPr>
          <w:sz w:val="28"/>
          <w:szCs w:val="28"/>
        </w:rPr>
      </w:pPr>
      <w:r>
        <w:rPr>
          <w:sz w:val="28"/>
          <w:szCs w:val="28"/>
        </w:rPr>
        <w:t xml:space="preserve">- </w:t>
      </w:r>
      <w:r w:rsidR="003F4A5E" w:rsidRPr="003F4A5E">
        <w:rPr>
          <w:sz w:val="28"/>
          <w:szCs w:val="28"/>
        </w:rPr>
        <w:t xml:space="preserve">отсутствие бренда (узнаваемости) </w:t>
      </w:r>
      <w:r w:rsidR="003F4A5E">
        <w:rPr>
          <w:sz w:val="28"/>
          <w:szCs w:val="28"/>
        </w:rPr>
        <w:t xml:space="preserve">гражданской </w:t>
      </w:r>
      <w:r w:rsidR="003F4A5E" w:rsidRPr="003F4A5E">
        <w:rPr>
          <w:sz w:val="28"/>
          <w:szCs w:val="28"/>
        </w:rPr>
        <w:t xml:space="preserve">продукции авиационного двигателестроения, </w:t>
      </w:r>
      <w:proofErr w:type="spellStart"/>
      <w:r w:rsidR="003F4A5E" w:rsidRPr="003F4A5E">
        <w:rPr>
          <w:sz w:val="28"/>
          <w:szCs w:val="28"/>
        </w:rPr>
        <w:t>агрегат</w:t>
      </w:r>
      <w:proofErr w:type="gramStart"/>
      <w:r w:rsidR="003F4A5E" w:rsidRPr="003F4A5E">
        <w:rPr>
          <w:sz w:val="28"/>
          <w:szCs w:val="28"/>
        </w:rPr>
        <w:t>о</w:t>
      </w:r>
      <w:proofErr w:type="spellEnd"/>
      <w:r w:rsidR="003F4A5E" w:rsidRPr="003F4A5E">
        <w:rPr>
          <w:sz w:val="28"/>
          <w:szCs w:val="28"/>
        </w:rPr>
        <w:t>-</w:t>
      </w:r>
      <w:proofErr w:type="gramEnd"/>
      <w:r w:rsidR="003F4A5E" w:rsidRPr="003F4A5E">
        <w:rPr>
          <w:sz w:val="28"/>
          <w:szCs w:val="28"/>
        </w:rPr>
        <w:t xml:space="preserve"> и приборостроения</w:t>
      </w:r>
      <w:r w:rsidR="003F4A5E">
        <w:rPr>
          <w:sz w:val="28"/>
          <w:szCs w:val="28"/>
        </w:rPr>
        <w:t xml:space="preserve"> на экспортных рынках</w:t>
      </w:r>
      <w:r w:rsidR="00C926EB">
        <w:rPr>
          <w:sz w:val="28"/>
          <w:szCs w:val="28"/>
        </w:rPr>
        <w:t>;</w:t>
      </w:r>
    </w:p>
    <w:p w:rsidR="003F4A5E" w:rsidRPr="003F4A5E" w:rsidRDefault="008D4C0A" w:rsidP="003F4A5E">
      <w:pPr>
        <w:spacing w:line="360" w:lineRule="auto"/>
        <w:ind w:firstLine="851"/>
        <w:rPr>
          <w:sz w:val="28"/>
          <w:szCs w:val="28"/>
        </w:rPr>
      </w:pPr>
      <w:r>
        <w:rPr>
          <w:sz w:val="28"/>
          <w:szCs w:val="28"/>
        </w:rPr>
        <w:t xml:space="preserve">- </w:t>
      </w:r>
      <w:r w:rsidR="003F4A5E" w:rsidRPr="003F4A5E">
        <w:rPr>
          <w:sz w:val="28"/>
          <w:szCs w:val="28"/>
        </w:rPr>
        <w:t>низкий приоритет развития гражданского сегмента в интегрированных структурах отрасли, в том числе в части экспорта.</w:t>
      </w:r>
    </w:p>
    <w:p w:rsidR="000C2EAA" w:rsidRPr="009B62B6" w:rsidRDefault="000C2EAA" w:rsidP="000C2EAA">
      <w:pPr>
        <w:spacing w:line="360" w:lineRule="auto"/>
        <w:ind w:firstLine="851"/>
        <w:rPr>
          <w:b/>
          <w:i/>
          <w:sz w:val="28"/>
          <w:szCs w:val="28"/>
        </w:rPr>
      </w:pPr>
      <w:r w:rsidRPr="009B62B6">
        <w:rPr>
          <w:b/>
          <w:i/>
          <w:sz w:val="28"/>
          <w:szCs w:val="28"/>
        </w:rPr>
        <w:t xml:space="preserve">Вторая группа проблем может быть преодолена за счет эффективной экспортной политики, реализуемой в рамках стратегии </w:t>
      </w:r>
      <w:r w:rsidR="00CA3CF6">
        <w:rPr>
          <w:b/>
          <w:i/>
          <w:sz w:val="28"/>
          <w:szCs w:val="28"/>
        </w:rPr>
        <w:t xml:space="preserve">развития </w:t>
      </w:r>
      <w:r w:rsidRPr="009B62B6">
        <w:rPr>
          <w:b/>
          <w:i/>
          <w:sz w:val="28"/>
          <w:szCs w:val="28"/>
        </w:rPr>
        <w:t>экспорта.</w:t>
      </w:r>
    </w:p>
    <w:p w:rsidR="000C2EAA" w:rsidRDefault="000C2EAA" w:rsidP="000C2EAA">
      <w:pPr>
        <w:spacing w:line="360" w:lineRule="auto"/>
        <w:ind w:firstLine="851"/>
        <w:rPr>
          <w:sz w:val="28"/>
          <w:szCs w:val="28"/>
        </w:rPr>
      </w:pPr>
      <w:r w:rsidRPr="009B62B6">
        <w:rPr>
          <w:b/>
          <w:sz w:val="28"/>
          <w:szCs w:val="28"/>
        </w:rPr>
        <w:t xml:space="preserve">Целью Стратегии </w:t>
      </w:r>
      <w:r w:rsidRPr="009B62B6">
        <w:rPr>
          <w:sz w:val="28"/>
          <w:szCs w:val="28"/>
        </w:rPr>
        <w:t xml:space="preserve">является обеспечение устойчивого </w:t>
      </w:r>
      <w:proofErr w:type="gramStart"/>
      <w:r w:rsidRPr="009B62B6">
        <w:rPr>
          <w:sz w:val="28"/>
          <w:szCs w:val="28"/>
        </w:rPr>
        <w:t>роста экспорта продукции гражданского назначения авиационной промышленности Российской Федерации</w:t>
      </w:r>
      <w:proofErr w:type="gramEnd"/>
      <w:r w:rsidRPr="009B62B6">
        <w:rPr>
          <w:sz w:val="28"/>
          <w:szCs w:val="28"/>
        </w:rPr>
        <w:t xml:space="preserve"> за счет комплекса отраслевых мер финансовой и нефинансовой поддержки, реализуемых в рамках приоритетного проекта Российской Федерации </w:t>
      </w:r>
      <w:r w:rsidR="0050296E">
        <w:rPr>
          <w:sz w:val="28"/>
          <w:szCs w:val="28"/>
        </w:rPr>
        <w:t>«</w:t>
      </w:r>
      <w:r w:rsidRPr="009B62B6">
        <w:rPr>
          <w:sz w:val="28"/>
          <w:szCs w:val="28"/>
        </w:rPr>
        <w:t>Международная кооперация и экспорт в промышленности</w:t>
      </w:r>
      <w:r w:rsidR="0050296E">
        <w:rPr>
          <w:sz w:val="28"/>
          <w:szCs w:val="28"/>
        </w:rPr>
        <w:t>»</w:t>
      </w:r>
      <w:r w:rsidRPr="009B62B6">
        <w:rPr>
          <w:sz w:val="28"/>
          <w:szCs w:val="28"/>
        </w:rPr>
        <w:t>.</w:t>
      </w:r>
    </w:p>
    <w:p w:rsidR="000C2EAA" w:rsidRPr="009B62B6" w:rsidRDefault="000C2EAA" w:rsidP="000C2EAA">
      <w:pPr>
        <w:spacing w:line="360" w:lineRule="auto"/>
        <w:ind w:firstLine="851"/>
        <w:rPr>
          <w:sz w:val="28"/>
          <w:szCs w:val="28"/>
        </w:rPr>
      </w:pPr>
      <w:r w:rsidRPr="009B62B6">
        <w:rPr>
          <w:b/>
          <w:sz w:val="28"/>
          <w:szCs w:val="28"/>
        </w:rPr>
        <w:t xml:space="preserve">Задачами Стратегии </w:t>
      </w:r>
      <w:r w:rsidRPr="009B62B6">
        <w:rPr>
          <w:sz w:val="28"/>
          <w:szCs w:val="28"/>
        </w:rPr>
        <w:t>являются:</w:t>
      </w:r>
    </w:p>
    <w:p w:rsidR="000C2EAA" w:rsidRPr="009B62B6" w:rsidRDefault="000C2EAA" w:rsidP="000C2EAA">
      <w:pPr>
        <w:pStyle w:val="a7"/>
        <w:numPr>
          <w:ilvl w:val="0"/>
          <w:numId w:val="1"/>
        </w:numPr>
        <w:tabs>
          <w:tab w:val="left" w:pos="1276"/>
        </w:tabs>
        <w:spacing w:line="360" w:lineRule="auto"/>
        <w:ind w:left="0" w:firstLine="851"/>
        <w:rPr>
          <w:sz w:val="28"/>
          <w:szCs w:val="28"/>
        </w:rPr>
      </w:pPr>
      <w:r w:rsidRPr="009B62B6">
        <w:rPr>
          <w:sz w:val="28"/>
          <w:szCs w:val="28"/>
        </w:rPr>
        <w:t>выравнивание условий с зарубежными производителями авиационной техники по стоимости финансовых ресурсов для экспортеров;</w:t>
      </w:r>
    </w:p>
    <w:p w:rsidR="000C2EAA" w:rsidRPr="009B62B6" w:rsidRDefault="000C2EAA" w:rsidP="003F4A5E">
      <w:pPr>
        <w:pStyle w:val="a7"/>
        <w:numPr>
          <w:ilvl w:val="0"/>
          <w:numId w:val="1"/>
        </w:numPr>
        <w:tabs>
          <w:tab w:val="left" w:pos="1276"/>
        </w:tabs>
        <w:spacing w:line="360" w:lineRule="auto"/>
        <w:ind w:left="0" w:firstLine="851"/>
        <w:rPr>
          <w:sz w:val="28"/>
          <w:szCs w:val="28"/>
        </w:rPr>
      </w:pPr>
      <w:r w:rsidRPr="009B62B6">
        <w:rPr>
          <w:sz w:val="28"/>
          <w:szCs w:val="28"/>
        </w:rPr>
        <w:t>содействие снижению входных барьеров на новых рынках, в том числе в части технического регулирования и сертификации;</w:t>
      </w:r>
    </w:p>
    <w:p w:rsidR="000C2EAA" w:rsidRPr="009B62B6" w:rsidRDefault="000C2EAA" w:rsidP="003F4A5E">
      <w:pPr>
        <w:pStyle w:val="a7"/>
        <w:numPr>
          <w:ilvl w:val="0"/>
          <w:numId w:val="1"/>
        </w:numPr>
        <w:tabs>
          <w:tab w:val="left" w:pos="1276"/>
        </w:tabs>
        <w:spacing w:line="360" w:lineRule="auto"/>
        <w:ind w:left="0" w:firstLine="851"/>
        <w:rPr>
          <w:sz w:val="28"/>
          <w:szCs w:val="28"/>
        </w:rPr>
      </w:pPr>
      <w:r w:rsidRPr="009B62B6">
        <w:rPr>
          <w:sz w:val="28"/>
          <w:szCs w:val="28"/>
        </w:rPr>
        <w:t>содействие повышению уровня технологической оснащенности и стандартов работы организаций авиационной промышленности;</w:t>
      </w:r>
    </w:p>
    <w:p w:rsidR="000C2EAA" w:rsidRPr="009B62B6" w:rsidRDefault="000C2EAA" w:rsidP="003F4A5E">
      <w:pPr>
        <w:pStyle w:val="a7"/>
        <w:numPr>
          <w:ilvl w:val="0"/>
          <w:numId w:val="1"/>
        </w:numPr>
        <w:tabs>
          <w:tab w:val="left" w:pos="1276"/>
        </w:tabs>
        <w:spacing w:line="360" w:lineRule="auto"/>
        <w:ind w:left="0" w:firstLine="851"/>
        <w:rPr>
          <w:sz w:val="28"/>
          <w:szCs w:val="28"/>
        </w:rPr>
      </w:pPr>
      <w:r w:rsidRPr="009B62B6">
        <w:rPr>
          <w:sz w:val="28"/>
          <w:szCs w:val="28"/>
        </w:rPr>
        <w:t xml:space="preserve">поддержка продвижения и усиления бренда (узнаваемости) продукции отечественного производства на </w:t>
      </w:r>
      <w:r w:rsidR="00CA3CF6">
        <w:rPr>
          <w:sz w:val="28"/>
          <w:szCs w:val="28"/>
        </w:rPr>
        <w:t>международ</w:t>
      </w:r>
      <w:r w:rsidR="00CA3CF6" w:rsidRPr="009B62B6">
        <w:rPr>
          <w:sz w:val="28"/>
          <w:szCs w:val="28"/>
        </w:rPr>
        <w:t xml:space="preserve">ных </w:t>
      </w:r>
      <w:r w:rsidRPr="009B62B6">
        <w:rPr>
          <w:sz w:val="28"/>
          <w:szCs w:val="28"/>
        </w:rPr>
        <w:t>рынках;</w:t>
      </w:r>
    </w:p>
    <w:p w:rsidR="000C2EAA" w:rsidRDefault="000C2EAA" w:rsidP="003F4A5E">
      <w:pPr>
        <w:pStyle w:val="a7"/>
        <w:numPr>
          <w:ilvl w:val="0"/>
          <w:numId w:val="1"/>
        </w:numPr>
        <w:tabs>
          <w:tab w:val="left" w:pos="1276"/>
        </w:tabs>
        <w:spacing w:line="360" w:lineRule="auto"/>
        <w:ind w:left="0" w:firstLine="851"/>
        <w:rPr>
          <w:sz w:val="28"/>
          <w:szCs w:val="28"/>
        </w:rPr>
      </w:pPr>
      <w:r w:rsidRPr="009B62B6">
        <w:rPr>
          <w:sz w:val="28"/>
          <w:szCs w:val="28"/>
        </w:rPr>
        <w:t xml:space="preserve">содействие построению глобальной системы послепродажного обслуживания </w:t>
      </w:r>
      <w:r w:rsidR="00271EA0">
        <w:rPr>
          <w:sz w:val="28"/>
          <w:szCs w:val="28"/>
        </w:rPr>
        <w:t>(</w:t>
      </w:r>
      <w:r w:rsidR="00AF3340">
        <w:rPr>
          <w:sz w:val="28"/>
          <w:szCs w:val="28"/>
        </w:rPr>
        <w:t xml:space="preserve">далее - </w:t>
      </w:r>
      <w:r w:rsidR="00271EA0">
        <w:rPr>
          <w:sz w:val="28"/>
          <w:szCs w:val="28"/>
        </w:rPr>
        <w:t xml:space="preserve">ППО) </w:t>
      </w:r>
      <w:r w:rsidRPr="009B62B6">
        <w:rPr>
          <w:sz w:val="28"/>
          <w:szCs w:val="28"/>
        </w:rPr>
        <w:t>и сервиса авиационной продукции отечественного производства</w:t>
      </w:r>
      <w:r>
        <w:rPr>
          <w:sz w:val="28"/>
          <w:szCs w:val="28"/>
        </w:rPr>
        <w:t>;</w:t>
      </w:r>
    </w:p>
    <w:p w:rsidR="000C2EAA" w:rsidRPr="00064B50" w:rsidRDefault="000C2EAA" w:rsidP="003F4A5E">
      <w:pPr>
        <w:pStyle w:val="a7"/>
        <w:numPr>
          <w:ilvl w:val="0"/>
          <w:numId w:val="1"/>
        </w:numPr>
        <w:tabs>
          <w:tab w:val="left" w:pos="1276"/>
        </w:tabs>
        <w:spacing w:line="360" w:lineRule="auto"/>
        <w:ind w:left="0" w:firstLine="851"/>
        <w:rPr>
          <w:sz w:val="28"/>
          <w:szCs w:val="28"/>
        </w:rPr>
      </w:pPr>
      <w:r w:rsidRPr="009B62B6">
        <w:rPr>
          <w:sz w:val="28"/>
          <w:szCs w:val="28"/>
        </w:rPr>
        <w:t xml:space="preserve">повышение </w:t>
      </w:r>
      <w:proofErr w:type="gramStart"/>
      <w:r w:rsidRPr="009B62B6">
        <w:rPr>
          <w:sz w:val="28"/>
          <w:szCs w:val="28"/>
        </w:rPr>
        <w:t>приоритета развития экспорта продукции гражданского назначен</w:t>
      </w:r>
      <w:r>
        <w:rPr>
          <w:sz w:val="28"/>
          <w:szCs w:val="28"/>
        </w:rPr>
        <w:t>ия</w:t>
      </w:r>
      <w:proofErr w:type="gramEnd"/>
      <w:r>
        <w:rPr>
          <w:sz w:val="28"/>
          <w:szCs w:val="28"/>
        </w:rPr>
        <w:t xml:space="preserve"> в интегрированных структурах авиационной промышленности.</w:t>
      </w:r>
    </w:p>
    <w:p w:rsidR="000C2EAA" w:rsidRDefault="000C2EAA" w:rsidP="002A7FF6">
      <w:pPr>
        <w:spacing w:line="360" w:lineRule="auto"/>
        <w:ind w:firstLine="851"/>
        <w:rPr>
          <w:sz w:val="28"/>
          <w:szCs w:val="28"/>
        </w:rPr>
      </w:pPr>
      <w:r>
        <w:rPr>
          <w:sz w:val="28"/>
          <w:szCs w:val="28"/>
        </w:rPr>
        <w:t>На мировом рынке продукции авиационной промышленности сохраняются условия для долгосрочной положительной динамики экспорта.</w:t>
      </w:r>
    </w:p>
    <w:p w:rsidR="000C2EAA" w:rsidRDefault="000C2EAA" w:rsidP="002A7FF6">
      <w:pPr>
        <w:spacing w:line="360" w:lineRule="auto"/>
        <w:ind w:firstLine="851"/>
        <w:rPr>
          <w:sz w:val="28"/>
          <w:szCs w:val="28"/>
        </w:rPr>
      </w:pPr>
      <w:r>
        <w:rPr>
          <w:sz w:val="28"/>
          <w:szCs w:val="28"/>
        </w:rPr>
        <w:t>Мировой рынок авиаперевозок будет расти</w:t>
      </w:r>
      <w:r w:rsidR="002A7FF6">
        <w:rPr>
          <w:sz w:val="28"/>
          <w:szCs w:val="28"/>
        </w:rPr>
        <w:t xml:space="preserve"> умеренными темпами (5% в год)</w:t>
      </w:r>
      <w:r>
        <w:rPr>
          <w:sz w:val="28"/>
          <w:szCs w:val="28"/>
        </w:rPr>
        <w:t xml:space="preserve">, вместе с </w:t>
      </w:r>
      <w:r w:rsidR="002A7FF6">
        <w:rPr>
          <w:sz w:val="28"/>
          <w:szCs w:val="28"/>
        </w:rPr>
        <w:t xml:space="preserve">тем ожидается значительный вывод устаревшего парка ВС из эксплуатации и </w:t>
      </w:r>
      <w:r w:rsidR="00DC0610">
        <w:rPr>
          <w:sz w:val="28"/>
          <w:szCs w:val="28"/>
        </w:rPr>
        <w:t xml:space="preserve">интенсивное </w:t>
      </w:r>
      <w:r w:rsidR="002A7FF6">
        <w:rPr>
          <w:sz w:val="28"/>
          <w:szCs w:val="28"/>
        </w:rPr>
        <w:t>обновление парков</w:t>
      </w:r>
      <w:r>
        <w:rPr>
          <w:sz w:val="28"/>
          <w:szCs w:val="28"/>
        </w:rPr>
        <w:t xml:space="preserve"> авиакомпаний</w:t>
      </w:r>
      <w:r w:rsidR="002A7FF6">
        <w:rPr>
          <w:sz w:val="28"/>
          <w:szCs w:val="28"/>
        </w:rPr>
        <w:t xml:space="preserve"> за счет новых ВС</w:t>
      </w:r>
      <w:r>
        <w:rPr>
          <w:sz w:val="28"/>
          <w:szCs w:val="28"/>
        </w:rPr>
        <w:t>.</w:t>
      </w:r>
    </w:p>
    <w:p w:rsidR="00DC0610" w:rsidRDefault="00DC0610" w:rsidP="00DC0610">
      <w:pPr>
        <w:spacing w:line="360" w:lineRule="auto"/>
        <w:ind w:firstLine="851"/>
        <w:rPr>
          <w:sz w:val="28"/>
          <w:szCs w:val="28"/>
        </w:rPr>
      </w:pPr>
      <w:r>
        <w:rPr>
          <w:sz w:val="28"/>
          <w:szCs w:val="28"/>
        </w:rPr>
        <w:t xml:space="preserve">Крупнейшие производители ВС (прежде всего, </w:t>
      </w:r>
      <w:r>
        <w:rPr>
          <w:sz w:val="28"/>
          <w:szCs w:val="28"/>
          <w:lang w:val="en-US"/>
        </w:rPr>
        <w:t>Airbus</w:t>
      </w:r>
      <w:r>
        <w:rPr>
          <w:sz w:val="28"/>
          <w:szCs w:val="28"/>
        </w:rPr>
        <w:t xml:space="preserve">, </w:t>
      </w:r>
      <w:r>
        <w:rPr>
          <w:sz w:val="28"/>
          <w:szCs w:val="28"/>
          <w:lang w:val="en-US"/>
        </w:rPr>
        <w:t>Boeing</w:t>
      </w:r>
      <w:r w:rsidRPr="00C25E90">
        <w:rPr>
          <w:sz w:val="28"/>
          <w:szCs w:val="28"/>
        </w:rPr>
        <w:t xml:space="preserve">) </w:t>
      </w:r>
      <w:r>
        <w:rPr>
          <w:sz w:val="28"/>
          <w:szCs w:val="28"/>
        </w:rPr>
        <w:t>в условиях ожидаемого увеличения серийности вынуждены усиливать свои глобальные цепочки поставщиков, создавая спрос на высокотехнологичные компоненты, а также услуги контрактного производства и разработки под заказ.</w:t>
      </w:r>
    </w:p>
    <w:p w:rsidR="00DC0610" w:rsidRPr="00DC0610" w:rsidRDefault="00DC0610" w:rsidP="002A7FF6">
      <w:pPr>
        <w:spacing w:line="360" w:lineRule="auto"/>
        <w:ind w:firstLine="851"/>
        <w:rPr>
          <w:sz w:val="28"/>
          <w:szCs w:val="28"/>
        </w:rPr>
      </w:pPr>
      <w:r w:rsidRPr="00DD7C04">
        <w:rPr>
          <w:b/>
          <w:i/>
          <w:sz w:val="28"/>
          <w:szCs w:val="28"/>
        </w:rPr>
        <w:t>Комплексная государственная поддержка экспорта высокотехнологичной продукции оказывается во всех странах-производителях авиационной продукции.</w:t>
      </w:r>
      <w:r w:rsidRPr="00DD7C04">
        <w:rPr>
          <w:i/>
          <w:sz w:val="28"/>
          <w:szCs w:val="28"/>
        </w:rPr>
        <w:t xml:space="preserve"> </w:t>
      </w:r>
      <w:r w:rsidRPr="00DC0610">
        <w:rPr>
          <w:sz w:val="28"/>
          <w:szCs w:val="28"/>
        </w:rPr>
        <w:t>При этом</w:t>
      </w:r>
      <w:proofErr w:type="gramStart"/>
      <w:r w:rsidR="00CA3CF6">
        <w:rPr>
          <w:sz w:val="28"/>
          <w:szCs w:val="28"/>
        </w:rPr>
        <w:t>,</w:t>
      </w:r>
      <w:proofErr w:type="gramEnd"/>
      <w:r w:rsidRPr="00DC0610">
        <w:rPr>
          <w:sz w:val="28"/>
          <w:szCs w:val="28"/>
        </w:rPr>
        <w:t xml:space="preserve"> в зависимости от размера внутреннего рынка и уровня зрелости отрасли, ключевые меры поддержки различаются.</w:t>
      </w:r>
    </w:p>
    <w:p w:rsidR="005F2962" w:rsidRDefault="00DC0610" w:rsidP="002A7FF6">
      <w:pPr>
        <w:spacing w:line="360" w:lineRule="auto"/>
        <w:ind w:firstLine="851"/>
        <w:rPr>
          <w:sz w:val="28"/>
          <w:szCs w:val="28"/>
        </w:rPr>
      </w:pPr>
      <w:r w:rsidRPr="00DC0610">
        <w:rPr>
          <w:b/>
          <w:i/>
          <w:sz w:val="28"/>
          <w:szCs w:val="28"/>
        </w:rPr>
        <w:t>В России м</w:t>
      </w:r>
      <w:r w:rsidR="000C2EAA" w:rsidRPr="00DC0610">
        <w:rPr>
          <w:b/>
          <w:i/>
          <w:sz w:val="28"/>
          <w:szCs w:val="28"/>
        </w:rPr>
        <w:t>еры поддержки экспорта</w:t>
      </w:r>
      <w:r w:rsidR="000C2EAA">
        <w:rPr>
          <w:sz w:val="28"/>
          <w:szCs w:val="28"/>
        </w:rPr>
        <w:t xml:space="preserve"> авиационной продукции на момент формирования Стратегии </w:t>
      </w:r>
      <w:r w:rsidR="000C2EAA" w:rsidRPr="00DC0610">
        <w:rPr>
          <w:b/>
          <w:i/>
          <w:sz w:val="28"/>
          <w:szCs w:val="28"/>
        </w:rPr>
        <w:t>сосредоточены на поддержке отрасли самолётостроения</w:t>
      </w:r>
      <w:r w:rsidR="000C2EAA" w:rsidRPr="00DC0610">
        <w:rPr>
          <w:i/>
          <w:sz w:val="28"/>
          <w:szCs w:val="28"/>
        </w:rPr>
        <w:t>.</w:t>
      </w:r>
    </w:p>
    <w:p w:rsidR="000C2EAA" w:rsidRDefault="000C2EAA" w:rsidP="002A7FF6">
      <w:pPr>
        <w:spacing w:line="360" w:lineRule="auto"/>
        <w:ind w:firstLine="851"/>
        <w:rPr>
          <w:sz w:val="28"/>
          <w:szCs w:val="28"/>
        </w:rPr>
      </w:pPr>
      <w:r>
        <w:rPr>
          <w:sz w:val="28"/>
          <w:szCs w:val="28"/>
        </w:rPr>
        <w:t xml:space="preserve">При этом </w:t>
      </w:r>
      <w:r w:rsidRPr="002A7FF6">
        <w:rPr>
          <w:b/>
          <w:i/>
          <w:sz w:val="28"/>
          <w:szCs w:val="28"/>
        </w:rPr>
        <w:t xml:space="preserve">основным субъектом поддержки являются интегрированные структуры </w:t>
      </w:r>
      <w:r>
        <w:rPr>
          <w:sz w:val="28"/>
          <w:szCs w:val="28"/>
        </w:rPr>
        <w:t>авиационной промышленности.</w:t>
      </w:r>
    </w:p>
    <w:p w:rsidR="000C2EAA" w:rsidRPr="009B62B6" w:rsidRDefault="000C2EAA" w:rsidP="000C2EAA">
      <w:pPr>
        <w:spacing w:line="360" w:lineRule="auto"/>
        <w:ind w:firstLine="851"/>
        <w:rPr>
          <w:rFonts w:cs="Times New Roman"/>
          <w:sz w:val="28"/>
          <w:szCs w:val="28"/>
        </w:rPr>
      </w:pPr>
      <w:r w:rsidRPr="009B62B6">
        <w:rPr>
          <w:rFonts w:cs="Times New Roman"/>
          <w:sz w:val="28"/>
          <w:szCs w:val="28"/>
        </w:rPr>
        <w:t xml:space="preserve">Для обеспечения </w:t>
      </w:r>
      <w:r>
        <w:rPr>
          <w:rFonts w:cs="Times New Roman"/>
          <w:sz w:val="28"/>
          <w:szCs w:val="28"/>
        </w:rPr>
        <w:t>комплексного развития</w:t>
      </w:r>
      <w:r w:rsidRPr="009B62B6">
        <w:rPr>
          <w:rFonts w:cs="Times New Roman"/>
          <w:sz w:val="28"/>
          <w:szCs w:val="28"/>
        </w:rPr>
        <w:t xml:space="preserve"> экспорта </w:t>
      </w:r>
      <w:r w:rsidR="003A6319">
        <w:rPr>
          <w:rFonts w:cs="Times New Roman"/>
          <w:sz w:val="28"/>
          <w:szCs w:val="28"/>
        </w:rPr>
        <w:t xml:space="preserve">продукции авиационной промышленности </w:t>
      </w:r>
      <w:r>
        <w:rPr>
          <w:rFonts w:cs="Times New Roman"/>
          <w:sz w:val="28"/>
          <w:szCs w:val="28"/>
        </w:rPr>
        <w:t>сформированы следующие</w:t>
      </w:r>
      <w:r w:rsidRPr="009B62B6">
        <w:rPr>
          <w:rFonts w:cs="Times New Roman"/>
          <w:sz w:val="28"/>
          <w:szCs w:val="28"/>
        </w:rPr>
        <w:t xml:space="preserve"> </w:t>
      </w:r>
      <w:r>
        <w:rPr>
          <w:rFonts w:cs="Times New Roman"/>
          <w:b/>
          <w:i/>
          <w:sz w:val="28"/>
          <w:szCs w:val="28"/>
        </w:rPr>
        <w:t xml:space="preserve">ключевые принципы оказания </w:t>
      </w:r>
      <w:r w:rsidR="003A6319">
        <w:rPr>
          <w:rFonts w:cs="Times New Roman"/>
          <w:b/>
          <w:i/>
          <w:sz w:val="28"/>
          <w:szCs w:val="28"/>
        </w:rPr>
        <w:t>экспортной</w:t>
      </w:r>
      <w:r>
        <w:rPr>
          <w:rFonts w:cs="Times New Roman"/>
          <w:b/>
          <w:i/>
          <w:sz w:val="28"/>
          <w:szCs w:val="28"/>
        </w:rPr>
        <w:t xml:space="preserve"> поддержки и разработки мер</w:t>
      </w:r>
      <w:r w:rsidRPr="009B62B6">
        <w:rPr>
          <w:rFonts w:cs="Times New Roman"/>
          <w:sz w:val="28"/>
          <w:szCs w:val="28"/>
        </w:rPr>
        <w:t>.</w:t>
      </w:r>
    </w:p>
    <w:p w:rsidR="000C2EAA" w:rsidRPr="009B62B6" w:rsidRDefault="000C2EAA" w:rsidP="000C2EAA">
      <w:pPr>
        <w:spacing w:line="360" w:lineRule="auto"/>
        <w:ind w:firstLine="851"/>
        <w:rPr>
          <w:rFonts w:cs="Times New Roman"/>
          <w:sz w:val="28"/>
          <w:szCs w:val="28"/>
        </w:rPr>
      </w:pPr>
      <w:r w:rsidRPr="009B62B6">
        <w:rPr>
          <w:rFonts w:cs="Times New Roman"/>
          <w:sz w:val="28"/>
          <w:szCs w:val="28"/>
        </w:rPr>
        <w:t xml:space="preserve">Первый принцип – меры поддержки </w:t>
      </w:r>
      <w:r>
        <w:rPr>
          <w:rFonts w:cs="Times New Roman"/>
          <w:sz w:val="28"/>
          <w:szCs w:val="28"/>
        </w:rPr>
        <w:t xml:space="preserve">будут </w:t>
      </w:r>
      <w:r w:rsidRPr="009B62B6">
        <w:rPr>
          <w:rFonts w:cs="Times New Roman"/>
          <w:sz w:val="28"/>
          <w:szCs w:val="28"/>
        </w:rPr>
        <w:t>направлены на поддержку экспорта авиационной продукции в целом</w:t>
      </w:r>
      <w:r>
        <w:rPr>
          <w:rFonts w:cs="Times New Roman"/>
          <w:sz w:val="28"/>
          <w:szCs w:val="28"/>
        </w:rPr>
        <w:t>,</w:t>
      </w:r>
      <w:r w:rsidRPr="00EF3668">
        <w:t xml:space="preserve"> </w:t>
      </w:r>
      <w:r w:rsidRPr="00EF3668">
        <w:rPr>
          <w:rFonts w:cs="Times New Roman"/>
          <w:sz w:val="28"/>
          <w:szCs w:val="28"/>
        </w:rPr>
        <w:t>не ограничива</w:t>
      </w:r>
      <w:r>
        <w:rPr>
          <w:rFonts w:cs="Times New Roman"/>
          <w:sz w:val="28"/>
          <w:szCs w:val="28"/>
        </w:rPr>
        <w:t>ясь</w:t>
      </w:r>
      <w:r w:rsidRPr="00EF3668">
        <w:rPr>
          <w:rFonts w:cs="Times New Roman"/>
          <w:sz w:val="28"/>
          <w:szCs w:val="28"/>
        </w:rPr>
        <w:t xml:space="preserve"> поддержкой экспор</w:t>
      </w:r>
      <w:r>
        <w:rPr>
          <w:rFonts w:cs="Times New Roman"/>
          <w:sz w:val="28"/>
          <w:szCs w:val="28"/>
        </w:rPr>
        <w:t>та продукции самолетостроения</w:t>
      </w:r>
      <w:r w:rsidRPr="009B62B6">
        <w:rPr>
          <w:rFonts w:cs="Times New Roman"/>
          <w:sz w:val="28"/>
          <w:szCs w:val="28"/>
        </w:rPr>
        <w:t>;</w:t>
      </w:r>
    </w:p>
    <w:p w:rsidR="000C2EAA" w:rsidRPr="009B62B6" w:rsidRDefault="008065F0" w:rsidP="000C2EAA">
      <w:pPr>
        <w:spacing w:line="360" w:lineRule="auto"/>
        <w:ind w:firstLine="851"/>
        <w:rPr>
          <w:rFonts w:cs="Times New Roman"/>
          <w:sz w:val="28"/>
          <w:szCs w:val="28"/>
        </w:rPr>
      </w:pPr>
      <w:r>
        <w:rPr>
          <w:rFonts w:cs="Times New Roman"/>
          <w:sz w:val="28"/>
          <w:szCs w:val="28"/>
        </w:rPr>
        <w:t>в</w:t>
      </w:r>
      <w:r w:rsidRPr="009B62B6">
        <w:rPr>
          <w:rFonts w:cs="Times New Roman"/>
          <w:sz w:val="28"/>
          <w:szCs w:val="28"/>
        </w:rPr>
        <w:t xml:space="preserve">торой </w:t>
      </w:r>
      <w:r w:rsidR="000C2EAA" w:rsidRPr="009B62B6">
        <w:rPr>
          <w:rFonts w:cs="Times New Roman"/>
          <w:sz w:val="28"/>
          <w:szCs w:val="28"/>
        </w:rPr>
        <w:t xml:space="preserve">принцип – меры поддержки </w:t>
      </w:r>
      <w:r w:rsidR="000C2EAA">
        <w:rPr>
          <w:rFonts w:cs="Times New Roman"/>
          <w:sz w:val="28"/>
          <w:szCs w:val="28"/>
        </w:rPr>
        <w:t xml:space="preserve">будут </w:t>
      </w:r>
      <w:r w:rsidR="000C2EAA" w:rsidRPr="009B62B6">
        <w:rPr>
          <w:rFonts w:cs="Times New Roman"/>
          <w:sz w:val="28"/>
          <w:szCs w:val="28"/>
        </w:rPr>
        <w:t>доступны как для интегрированных структур авиационной промышленности, так и для производителей, находящихся вне контура интегрированных структур, в том числе частных организаций;</w:t>
      </w:r>
    </w:p>
    <w:p w:rsidR="000C2EAA" w:rsidRPr="009B62B6" w:rsidRDefault="008065F0" w:rsidP="003A6319">
      <w:pPr>
        <w:spacing w:line="360" w:lineRule="auto"/>
        <w:ind w:firstLine="851"/>
        <w:rPr>
          <w:rFonts w:cs="Times New Roman"/>
          <w:sz w:val="28"/>
          <w:szCs w:val="28"/>
        </w:rPr>
      </w:pPr>
      <w:r>
        <w:rPr>
          <w:rFonts w:cs="Times New Roman"/>
          <w:sz w:val="28"/>
          <w:szCs w:val="28"/>
        </w:rPr>
        <w:t>т</w:t>
      </w:r>
      <w:r w:rsidRPr="009B62B6">
        <w:rPr>
          <w:rFonts w:cs="Times New Roman"/>
          <w:sz w:val="28"/>
          <w:szCs w:val="28"/>
        </w:rPr>
        <w:t xml:space="preserve">ретий </w:t>
      </w:r>
      <w:r w:rsidR="000C2EAA" w:rsidRPr="009B62B6">
        <w:rPr>
          <w:rFonts w:cs="Times New Roman"/>
          <w:sz w:val="28"/>
          <w:szCs w:val="28"/>
        </w:rPr>
        <w:t xml:space="preserve">принцип – поддержка экспорта </w:t>
      </w:r>
      <w:r w:rsidR="000C2EAA">
        <w:rPr>
          <w:rFonts w:cs="Times New Roman"/>
          <w:sz w:val="28"/>
          <w:szCs w:val="28"/>
        </w:rPr>
        <w:t>будет оказыва</w:t>
      </w:r>
      <w:r w:rsidR="000C2EAA" w:rsidRPr="009B62B6">
        <w:rPr>
          <w:rFonts w:cs="Times New Roman"/>
          <w:sz w:val="28"/>
          <w:szCs w:val="28"/>
        </w:rPr>
        <w:t>т</w:t>
      </w:r>
      <w:r w:rsidR="000C2EAA">
        <w:rPr>
          <w:rFonts w:cs="Times New Roman"/>
          <w:sz w:val="28"/>
          <w:szCs w:val="28"/>
        </w:rPr>
        <w:t>ь</w:t>
      </w:r>
      <w:r w:rsidR="000C2EAA" w:rsidRPr="009B62B6">
        <w:rPr>
          <w:rFonts w:cs="Times New Roman"/>
          <w:sz w:val="28"/>
          <w:szCs w:val="28"/>
        </w:rPr>
        <w:t>ся на всем жизненном цикле экспортной продукции с приоритетом поддержки продаж и послепродажного обслуживания;</w:t>
      </w:r>
    </w:p>
    <w:p w:rsidR="000C2EAA" w:rsidRPr="009B62B6" w:rsidRDefault="008065F0" w:rsidP="00DC0610">
      <w:pPr>
        <w:spacing w:line="360" w:lineRule="auto"/>
        <w:ind w:firstLine="851"/>
        <w:rPr>
          <w:rFonts w:cs="Times New Roman"/>
          <w:sz w:val="28"/>
          <w:szCs w:val="28"/>
        </w:rPr>
      </w:pPr>
      <w:r>
        <w:rPr>
          <w:rFonts w:cs="Times New Roman"/>
          <w:sz w:val="28"/>
          <w:szCs w:val="28"/>
        </w:rPr>
        <w:t>ч</w:t>
      </w:r>
      <w:r w:rsidRPr="009B62B6">
        <w:rPr>
          <w:rFonts w:cs="Times New Roman"/>
          <w:sz w:val="28"/>
          <w:szCs w:val="28"/>
        </w:rPr>
        <w:t xml:space="preserve">етвертый </w:t>
      </w:r>
      <w:r w:rsidR="000C2EAA" w:rsidRPr="009B62B6">
        <w:rPr>
          <w:rFonts w:cs="Times New Roman"/>
          <w:sz w:val="28"/>
          <w:szCs w:val="28"/>
        </w:rPr>
        <w:t xml:space="preserve">принцип – меры поддержки </w:t>
      </w:r>
      <w:r w:rsidR="000C2EAA">
        <w:rPr>
          <w:rFonts w:cs="Times New Roman"/>
          <w:sz w:val="28"/>
          <w:szCs w:val="28"/>
        </w:rPr>
        <w:t xml:space="preserve">будут </w:t>
      </w:r>
      <w:r w:rsidR="000C2EAA" w:rsidRPr="009B62B6">
        <w:rPr>
          <w:rFonts w:cs="Times New Roman"/>
          <w:sz w:val="28"/>
          <w:szCs w:val="28"/>
        </w:rPr>
        <w:t>разрабатыват</w:t>
      </w:r>
      <w:r w:rsidR="000C2EAA">
        <w:rPr>
          <w:rFonts w:cs="Times New Roman"/>
          <w:sz w:val="28"/>
          <w:szCs w:val="28"/>
        </w:rPr>
        <w:t>ь</w:t>
      </w:r>
      <w:r w:rsidR="000C2EAA" w:rsidRPr="009B62B6">
        <w:rPr>
          <w:rFonts w:cs="Times New Roman"/>
          <w:sz w:val="28"/>
          <w:szCs w:val="28"/>
        </w:rPr>
        <w:t xml:space="preserve">ся под конкретные экспортные сделки с возможностью масштабирования на всех участников отрасли. Меры, не имеющие запроса со стороны участников отрасли, то есть меры, направленные на неопределенный круг получателей поддержки, не </w:t>
      </w:r>
      <w:r w:rsidR="000C2EAA">
        <w:rPr>
          <w:rFonts w:cs="Times New Roman"/>
          <w:sz w:val="28"/>
          <w:szCs w:val="28"/>
        </w:rPr>
        <w:t>вводятся</w:t>
      </w:r>
      <w:r w:rsidR="000C2EAA" w:rsidRPr="009B62B6">
        <w:rPr>
          <w:rFonts w:cs="Times New Roman"/>
          <w:sz w:val="28"/>
          <w:szCs w:val="28"/>
        </w:rPr>
        <w:t>;</w:t>
      </w:r>
    </w:p>
    <w:p w:rsidR="000C2EAA" w:rsidRPr="009B62B6" w:rsidRDefault="008065F0" w:rsidP="003F4A5E">
      <w:pPr>
        <w:spacing w:line="360" w:lineRule="auto"/>
        <w:ind w:firstLine="851"/>
        <w:rPr>
          <w:rFonts w:cs="Times New Roman"/>
          <w:sz w:val="28"/>
          <w:szCs w:val="28"/>
        </w:rPr>
      </w:pPr>
      <w:r>
        <w:rPr>
          <w:rFonts w:cs="Times New Roman"/>
          <w:sz w:val="28"/>
          <w:szCs w:val="28"/>
        </w:rPr>
        <w:t>п</w:t>
      </w:r>
      <w:r w:rsidRPr="009B62B6">
        <w:rPr>
          <w:rFonts w:cs="Times New Roman"/>
          <w:sz w:val="28"/>
          <w:szCs w:val="28"/>
        </w:rPr>
        <w:t xml:space="preserve">ятый </w:t>
      </w:r>
      <w:r w:rsidR="000C2EAA" w:rsidRPr="009B62B6">
        <w:rPr>
          <w:rFonts w:cs="Times New Roman"/>
          <w:sz w:val="28"/>
          <w:szCs w:val="28"/>
        </w:rPr>
        <w:t xml:space="preserve">принцип – экспортные поставки уникальной </w:t>
      </w:r>
      <w:proofErr w:type="spellStart"/>
      <w:r w:rsidR="000C2EAA" w:rsidRPr="009B62B6">
        <w:rPr>
          <w:rFonts w:cs="Times New Roman"/>
          <w:sz w:val="28"/>
          <w:szCs w:val="28"/>
        </w:rPr>
        <w:t>низкосерийной</w:t>
      </w:r>
      <w:proofErr w:type="spellEnd"/>
      <w:r w:rsidR="000C2EAA" w:rsidRPr="009B62B6">
        <w:rPr>
          <w:rFonts w:cs="Times New Roman"/>
          <w:sz w:val="28"/>
          <w:szCs w:val="28"/>
        </w:rPr>
        <w:t xml:space="preserve"> продукции поддерживаются на основании дополнительных решений Правительства Российской Федерации;</w:t>
      </w:r>
    </w:p>
    <w:p w:rsidR="000C2EAA" w:rsidRPr="009B62B6" w:rsidRDefault="008065F0" w:rsidP="003F4A5E">
      <w:pPr>
        <w:spacing w:line="360" w:lineRule="auto"/>
        <w:ind w:firstLine="851"/>
        <w:rPr>
          <w:rFonts w:cs="Times New Roman"/>
          <w:sz w:val="28"/>
          <w:szCs w:val="28"/>
        </w:rPr>
      </w:pPr>
      <w:r>
        <w:rPr>
          <w:rFonts w:cs="Times New Roman"/>
          <w:sz w:val="28"/>
          <w:szCs w:val="28"/>
        </w:rPr>
        <w:t>ш</w:t>
      </w:r>
      <w:r w:rsidRPr="009B62B6">
        <w:rPr>
          <w:rFonts w:cs="Times New Roman"/>
          <w:sz w:val="28"/>
          <w:szCs w:val="28"/>
        </w:rPr>
        <w:t xml:space="preserve">естой </w:t>
      </w:r>
      <w:r w:rsidR="000C2EAA" w:rsidRPr="009B62B6">
        <w:rPr>
          <w:rFonts w:cs="Times New Roman"/>
          <w:sz w:val="28"/>
          <w:szCs w:val="28"/>
        </w:rPr>
        <w:t xml:space="preserve">принцип – </w:t>
      </w:r>
      <w:r w:rsidR="000C2EAA">
        <w:rPr>
          <w:rFonts w:cs="Times New Roman"/>
          <w:sz w:val="28"/>
          <w:szCs w:val="28"/>
        </w:rPr>
        <w:t xml:space="preserve">предлагаемые участниками отрасли </w:t>
      </w:r>
      <w:r w:rsidR="000C2EAA" w:rsidRPr="009B62B6">
        <w:rPr>
          <w:rFonts w:cs="Times New Roman"/>
          <w:sz w:val="28"/>
          <w:szCs w:val="28"/>
        </w:rPr>
        <w:t>меры поддержки должны требовать минимальных изменений Бюджетного Кодекса Российской Федерации, Гражданского Кодекса Российской Федерации, Налогового Кодекса Российской Федерации, а также соответствовать международным обязательствам, в том числе правилам Всемирной торговой организации.</w:t>
      </w:r>
    </w:p>
    <w:p w:rsidR="000C2EAA" w:rsidRPr="003D4B4B" w:rsidRDefault="000C2EAA" w:rsidP="00DC0610">
      <w:pPr>
        <w:spacing w:line="360" w:lineRule="auto"/>
        <w:ind w:firstLine="851"/>
        <w:rPr>
          <w:b/>
          <w:i/>
          <w:sz w:val="28"/>
          <w:szCs w:val="28"/>
        </w:rPr>
      </w:pPr>
      <w:r w:rsidRPr="003D4B4B">
        <w:rPr>
          <w:b/>
          <w:i/>
          <w:sz w:val="28"/>
          <w:szCs w:val="28"/>
        </w:rPr>
        <w:t>В качестве системных мер поддержки экспорта будут реализованы меры</w:t>
      </w:r>
      <w:r w:rsidR="00D77838" w:rsidRPr="003D4B4B">
        <w:rPr>
          <w:b/>
          <w:i/>
          <w:sz w:val="28"/>
          <w:szCs w:val="28"/>
        </w:rPr>
        <w:t>, направленные на снижение торговых барьеров</w:t>
      </w:r>
      <w:r w:rsidR="008065F0">
        <w:rPr>
          <w:b/>
          <w:i/>
          <w:sz w:val="28"/>
          <w:szCs w:val="28"/>
        </w:rPr>
        <w:t>,</w:t>
      </w:r>
      <w:r w:rsidR="00137A36" w:rsidRPr="003D4B4B">
        <w:rPr>
          <w:b/>
          <w:i/>
          <w:sz w:val="28"/>
          <w:szCs w:val="28"/>
        </w:rPr>
        <w:t xml:space="preserve"> и меры</w:t>
      </w:r>
      <w:r w:rsidR="00D77838" w:rsidRPr="003D4B4B">
        <w:rPr>
          <w:b/>
          <w:i/>
          <w:sz w:val="28"/>
          <w:szCs w:val="28"/>
        </w:rPr>
        <w:t xml:space="preserve"> технического регулирования</w:t>
      </w:r>
      <w:r w:rsidR="00137A36" w:rsidRPr="003D4B4B">
        <w:rPr>
          <w:b/>
          <w:i/>
          <w:sz w:val="28"/>
          <w:szCs w:val="28"/>
        </w:rPr>
        <w:t>.</w:t>
      </w:r>
    </w:p>
    <w:p w:rsidR="00D77838" w:rsidRPr="00D77838" w:rsidRDefault="008065F0" w:rsidP="00D77838">
      <w:pPr>
        <w:spacing w:line="360" w:lineRule="auto"/>
        <w:ind w:firstLine="851"/>
        <w:rPr>
          <w:sz w:val="28"/>
          <w:szCs w:val="28"/>
        </w:rPr>
      </w:pPr>
      <w:r>
        <w:rPr>
          <w:sz w:val="28"/>
          <w:szCs w:val="28"/>
        </w:rPr>
        <w:t xml:space="preserve">В целях </w:t>
      </w:r>
      <w:r w:rsidR="00137A36">
        <w:rPr>
          <w:sz w:val="28"/>
          <w:szCs w:val="28"/>
        </w:rPr>
        <w:t xml:space="preserve">снижения торговых барьеров будет </w:t>
      </w:r>
      <w:r w:rsidR="00D77838" w:rsidRPr="00D77838">
        <w:rPr>
          <w:sz w:val="28"/>
          <w:szCs w:val="28"/>
        </w:rPr>
        <w:t>использова</w:t>
      </w:r>
      <w:r w:rsidR="00137A36">
        <w:rPr>
          <w:sz w:val="28"/>
          <w:szCs w:val="28"/>
        </w:rPr>
        <w:t>ться</w:t>
      </w:r>
      <w:r w:rsidR="00D77838" w:rsidRPr="00D77838">
        <w:rPr>
          <w:sz w:val="28"/>
          <w:szCs w:val="28"/>
        </w:rPr>
        <w:t xml:space="preserve"> потенциал межправительственных комиссий по торгово-экономическому сотрудничеству для развития двустороннего сотрудничества Российской Федерации с зарубежными странами </w:t>
      </w:r>
      <w:r w:rsidR="00CA3CF6">
        <w:rPr>
          <w:sz w:val="28"/>
          <w:szCs w:val="28"/>
        </w:rPr>
        <w:t>–</w:t>
      </w:r>
      <w:r w:rsidRPr="00D77838">
        <w:rPr>
          <w:sz w:val="28"/>
          <w:szCs w:val="28"/>
        </w:rPr>
        <w:t xml:space="preserve"> </w:t>
      </w:r>
      <w:r w:rsidR="00D77838" w:rsidRPr="00D77838">
        <w:rPr>
          <w:sz w:val="28"/>
          <w:szCs w:val="28"/>
        </w:rPr>
        <w:t>потенциальными рынками по вопросам инвестиционного и инновационного сотрудничества, развития отношений между регуляторами</w:t>
      </w:r>
      <w:r w:rsidR="00E35C7A">
        <w:rPr>
          <w:sz w:val="28"/>
          <w:szCs w:val="28"/>
        </w:rPr>
        <w:t xml:space="preserve">, </w:t>
      </w:r>
      <w:r w:rsidR="00D77838" w:rsidRPr="00D77838">
        <w:rPr>
          <w:sz w:val="28"/>
          <w:szCs w:val="28"/>
        </w:rPr>
        <w:t>поиск</w:t>
      </w:r>
      <w:r w:rsidR="00E35C7A">
        <w:rPr>
          <w:sz w:val="28"/>
          <w:szCs w:val="28"/>
        </w:rPr>
        <w:t>а</w:t>
      </w:r>
      <w:r w:rsidR="00D77838" w:rsidRPr="00D77838">
        <w:rPr>
          <w:sz w:val="28"/>
          <w:szCs w:val="28"/>
        </w:rPr>
        <w:t xml:space="preserve"> возможностей оптимизации таможенного регулирования</w:t>
      </w:r>
      <w:r w:rsidR="00E35C7A">
        <w:rPr>
          <w:sz w:val="28"/>
          <w:szCs w:val="28"/>
        </w:rPr>
        <w:t>.</w:t>
      </w:r>
    </w:p>
    <w:p w:rsidR="00D77838" w:rsidRDefault="00E35C7A" w:rsidP="00D77838">
      <w:pPr>
        <w:spacing w:line="360" w:lineRule="auto"/>
        <w:ind w:firstLine="851"/>
        <w:rPr>
          <w:sz w:val="28"/>
          <w:szCs w:val="28"/>
        </w:rPr>
      </w:pPr>
      <w:r>
        <w:rPr>
          <w:sz w:val="28"/>
          <w:szCs w:val="28"/>
        </w:rPr>
        <w:t xml:space="preserve">В области </w:t>
      </w:r>
      <w:r w:rsidR="00D77838">
        <w:rPr>
          <w:sz w:val="28"/>
          <w:szCs w:val="28"/>
        </w:rPr>
        <w:t>технического регулирования</w:t>
      </w:r>
      <w:r>
        <w:rPr>
          <w:sz w:val="28"/>
          <w:szCs w:val="28"/>
        </w:rPr>
        <w:t xml:space="preserve"> планируется</w:t>
      </w:r>
      <w:r w:rsidR="00D77838">
        <w:rPr>
          <w:sz w:val="28"/>
          <w:szCs w:val="28"/>
        </w:rPr>
        <w:t>:</w:t>
      </w:r>
    </w:p>
    <w:p w:rsidR="00D77838" w:rsidRDefault="00D77838" w:rsidP="00D77838">
      <w:pPr>
        <w:spacing w:line="360" w:lineRule="auto"/>
        <w:ind w:firstLine="851"/>
        <w:rPr>
          <w:sz w:val="28"/>
          <w:szCs w:val="28"/>
        </w:rPr>
      </w:pPr>
      <w:r w:rsidRPr="00D77838">
        <w:rPr>
          <w:sz w:val="28"/>
          <w:szCs w:val="28"/>
        </w:rPr>
        <w:t>- развитие национальной системы стандартизации и технического регулирования в авиационной промышленности с целью обеспечения интересов отечественных произв</w:t>
      </w:r>
      <w:r>
        <w:rPr>
          <w:sz w:val="28"/>
          <w:szCs w:val="28"/>
        </w:rPr>
        <w:t>одителей авиастроения;</w:t>
      </w:r>
    </w:p>
    <w:p w:rsidR="00D77838" w:rsidRPr="00D77838" w:rsidRDefault="00D77838" w:rsidP="00D77838">
      <w:pPr>
        <w:spacing w:line="360" w:lineRule="auto"/>
        <w:ind w:firstLine="851"/>
        <w:rPr>
          <w:sz w:val="28"/>
          <w:szCs w:val="28"/>
        </w:rPr>
      </w:pPr>
      <w:proofErr w:type="gramStart"/>
      <w:r>
        <w:rPr>
          <w:sz w:val="28"/>
          <w:szCs w:val="28"/>
        </w:rPr>
        <w:t xml:space="preserve">- </w:t>
      </w:r>
      <w:r w:rsidRPr="00D77838">
        <w:rPr>
          <w:sz w:val="28"/>
          <w:szCs w:val="28"/>
        </w:rPr>
        <w:t>активное участие в разработке новых стандартов</w:t>
      </w:r>
      <w:r w:rsidR="00DC36B2">
        <w:rPr>
          <w:sz w:val="28"/>
          <w:szCs w:val="28"/>
        </w:rPr>
        <w:t xml:space="preserve"> в </w:t>
      </w:r>
      <w:r w:rsidR="008065F0">
        <w:rPr>
          <w:sz w:val="28"/>
          <w:szCs w:val="28"/>
        </w:rPr>
        <w:t xml:space="preserve">областях </w:t>
      </w:r>
      <w:r w:rsidR="00DC36B2">
        <w:rPr>
          <w:sz w:val="28"/>
          <w:szCs w:val="28"/>
        </w:rPr>
        <w:t>регулирования и сертификации</w:t>
      </w:r>
      <w:r w:rsidRPr="00D77838">
        <w:rPr>
          <w:sz w:val="28"/>
          <w:szCs w:val="28"/>
        </w:rPr>
        <w:t>, безопасности</w:t>
      </w:r>
      <w:r w:rsidR="00DC36B2">
        <w:rPr>
          <w:sz w:val="28"/>
          <w:szCs w:val="28"/>
        </w:rPr>
        <w:t xml:space="preserve"> полетов</w:t>
      </w:r>
      <w:r w:rsidRPr="00D77838">
        <w:rPr>
          <w:sz w:val="28"/>
          <w:szCs w:val="28"/>
        </w:rPr>
        <w:t xml:space="preserve">, </w:t>
      </w:r>
      <w:proofErr w:type="spellStart"/>
      <w:r w:rsidRPr="00D77838">
        <w:rPr>
          <w:sz w:val="28"/>
          <w:szCs w:val="28"/>
        </w:rPr>
        <w:t>экологичности</w:t>
      </w:r>
      <w:proofErr w:type="spellEnd"/>
      <w:r w:rsidR="00DC36B2">
        <w:rPr>
          <w:sz w:val="28"/>
          <w:szCs w:val="28"/>
        </w:rPr>
        <w:t xml:space="preserve"> ВС</w:t>
      </w:r>
      <w:r w:rsidRPr="00D77838">
        <w:rPr>
          <w:sz w:val="28"/>
          <w:szCs w:val="28"/>
        </w:rPr>
        <w:t xml:space="preserve">, </w:t>
      </w:r>
      <w:r w:rsidR="00DC36B2">
        <w:rPr>
          <w:sz w:val="28"/>
          <w:szCs w:val="28"/>
        </w:rPr>
        <w:t xml:space="preserve">взаимозаменяемости компонентов и </w:t>
      </w:r>
      <w:proofErr w:type="spellStart"/>
      <w:r w:rsidR="00DC36B2">
        <w:rPr>
          <w:sz w:val="28"/>
          <w:szCs w:val="28"/>
        </w:rPr>
        <w:t>кибербезопасности</w:t>
      </w:r>
      <w:proofErr w:type="spellEnd"/>
      <w:r w:rsidR="00DC36B2">
        <w:rPr>
          <w:sz w:val="28"/>
          <w:szCs w:val="28"/>
        </w:rPr>
        <w:t xml:space="preserve">, </w:t>
      </w:r>
      <w:r w:rsidRPr="00D77838">
        <w:rPr>
          <w:sz w:val="28"/>
          <w:szCs w:val="28"/>
        </w:rPr>
        <w:t xml:space="preserve">в том числе в рамках деятельности Международного координационного совета ассоциаций аэрокосмической промышленности (ICCAIA), </w:t>
      </w:r>
      <w:r w:rsidR="008065F0">
        <w:rPr>
          <w:sz w:val="28"/>
          <w:szCs w:val="28"/>
        </w:rPr>
        <w:t xml:space="preserve">направленное на формирование </w:t>
      </w:r>
      <w:r w:rsidRPr="00D77838">
        <w:rPr>
          <w:sz w:val="28"/>
          <w:szCs w:val="28"/>
        </w:rPr>
        <w:t>возможности выхода на зарубежные рынки с конкурентоспособной продукцией</w:t>
      </w:r>
      <w:r w:rsidR="00DC36B2">
        <w:rPr>
          <w:sz w:val="28"/>
          <w:szCs w:val="28"/>
        </w:rPr>
        <w:t xml:space="preserve"> отечественного производства</w:t>
      </w:r>
      <w:r w:rsidRPr="00D77838">
        <w:rPr>
          <w:sz w:val="28"/>
          <w:szCs w:val="28"/>
        </w:rPr>
        <w:t xml:space="preserve">, а также </w:t>
      </w:r>
      <w:r w:rsidR="008065F0">
        <w:rPr>
          <w:sz w:val="28"/>
          <w:szCs w:val="28"/>
        </w:rPr>
        <w:t>препятствующее</w:t>
      </w:r>
      <w:r w:rsidR="008065F0" w:rsidRPr="00D77838">
        <w:rPr>
          <w:sz w:val="28"/>
          <w:szCs w:val="28"/>
        </w:rPr>
        <w:t xml:space="preserve"> </w:t>
      </w:r>
      <w:r w:rsidRPr="00D77838">
        <w:rPr>
          <w:sz w:val="28"/>
          <w:szCs w:val="28"/>
        </w:rPr>
        <w:t>принятию необоснованно завышенных требований, ограничивающих продвижение отечественной</w:t>
      </w:r>
      <w:r>
        <w:rPr>
          <w:sz w:val="28"/>
          <w:szCs w:val="28"/>
        </w:rPr>
        <w:t xml:space="preserve"> техники на международные рынки;</w:t>
      </w:r>
      <w:proofErr w:type="gramEnd"/>
    </w:p>
    <w:p w:rsidR="00D77838" w:rsidRPr="00D77838" w:rsidRDefault="00D77838" w:rsidP="00D77838">
      <w:pPr>
        <w:spacing w:line="360" w:lineRule="auto"/>
        <w:ind w:firstLine="851"/>
        <w:rPr>
          <w:sz w:val="28"/>
          <w:szCs w:val="28"/>
        </w:rPr>
      </w:pPr>
      <w:r>
        <w:rPr>
          <w:sz w:val="28"/>
          <w:szCs w:val="28"/>
        </w:rPr>
        <w:t xml:space="preserve">- </w:t>
      </w:r>
      <w:r w:rsidRPr="00D77838">
        <w:rPr>
          <w:sz w:val="28"/>
          <w:szCs w:val="28"/>
        </w:rPr>
        <w:t>гармонизация российских и зарубежных сертификационных требований к продукции, требований к сертификации разработчиков и производителей авиационной техники, стандартов работы сертифицирующих органов и организаций;</w:t>
      </w:r>
    </w:p>
    <w:p w:rsidR="00D77838" w:rsidRPr="00D77838" w:rsidRDefault="00D77838" w:rsidP="00D77838">
      <w:pPr>
        <w:spacing w:line="360" w:lineRule="auto"/>
        <w:ind w:firstLine="851"/>
        <w:rPr>
          <w:sz w:val="28"/>
          <w:szCs w:val="28"/>
        </w:rPr>
      </w:pPr>
      <w:r>
        <w:rPr>
          <w:sz w:val="28"/>
          <w:szCs w:val="28"/>
        </w:rPr>
        <w:t>- заключение межправительственных соглашений</w:t>
      </w:r>
      <w:r w:rsidRPr="00D77838">
        <w:rPr>
          <w:sz w:val="28"/>
          <w:szCs w:val="28"/>
        </w:rPr>
        <w:t xml:space="preserve"> с авиационными властями потенциальных стран-покупателей о признании отечественных сертификатов типа, выдаваемых российскими авиационными властями</w:t>
      </w:r>
      <w:r w:rsidR="00137A36">
        <w:rPr>
          <w:sz w:val="28"/>
          <w:szCs w:val="28"/>
        </w:rPr>
        <w:t>.</w:t>
      </w:r>
    </w:p>
    <w:p w:rsidR="00D77838" w:rsidRDefault="00D77838" w:rsidP="00D77838">
      <w:pPr>
        <w:spacing w:line="360" w:lineRule="auto"/>
        <w:ind w:firstLine="851"/>
        <w:rPr>
          <w:sz w:val="28"/>
          <w:szCs w:val="28"/>
        </w:rPr>
      </w:pPr>
      <w:r w:rsidRPr="00D77838">
        <w:rPr>
          <w:sz w:val="28"/>
          <w:szCs w:val="28"/>
        </w:rPr>
        <w:t xml:space="preserve">Кроме того, </w:t>
      </w:r>
      <w:r w:rsidRPr="003D4B4B">
        <w:rPr>
          <w:b/>
          <w:i/>
          <w:sz w:val="28"/>
          <w:szCs w:val="28"/>
        </w:rPr>
        <w:t xml:space="preserve">будут созданы стимулы </w:t>
      </w:r>
      <w:r w:rsidR="008065F0" w:rsidRPr="003D4B4B">
        <w:rPr>
          <w:b/>
          <w:i/>
          <w:sz w:val="28"/>
          <w:szCs w:val="28"/>
        </w:rPr>
        <w:t>к развитию экспорта гражданской продукции</w:t>
      </w:r>
      <w:r w:rsidR="008065F0">
        <w:rPr>
          <w:sz w:val="28"/>
          <w:szCs w:val="28"/>
        </w:rPr>
        <w:t xml:space="preserve"> </w:t>
      </w:r>
      <w:r w:rsidRPr="003D4B4B">
        <w:rPr>
          <w:b/>
          <w:i/>
          <w:sz w:val="28"/>
          <w:szCs w:val="28"/>
        </w:rPr>
        <w:t>интегрированны</w:t>
      </w:r>
      <w:r w:rsidR="005E3B1E">
        <w:rPr>
          <w:b/>
          <w:i/>
          <w:sz w:val="28"/>
          <w:szCs w:val="28"/>
        </w:rPr>
        <w:t>ми</w:t>
      </w:r>
      <w:r w:rsidRPr="003D4B4B">
        <w:rPr>
          <w:b/>
          <w:i/>
          <w:sz w:val="28"/>
          <w:szCs w:val="28"/>
        </w:rPr>
        <w:t xml:space="preserve"> структур</w:t>
      </w:r>
      <w:r w:rsidR="005E3B1E">
        <w:rPr>
          <w:b/>
          <w:i/>
          <w:sz w:val="28"/>
          <w:szCs w:val="28"/>
        </w:rPr>
        <w:t>ами</w:t>
      </w:r>
      <w:r w:rsidRPr="003D4B4B">
        <w:rPr>
          <w:b/>
          <w:i/>
          <w:sz w:val="28"/>
          <w:szCs w:val="28"/>
        </w:rPr>
        <w:t xml:space="preserve"> авиационной промышленности</w:t>
      </w:r>
      <w:r w:rsidR="00E35C7A">
        <w:rPr>
          <w:sz w:val="28"/>
          <w:szCs w:val="28"/>
        </w:rPr>
        <w:t>, на которые приходится большая доля выпуска отрасли</w:t>
      </w:r>
      <w:r w:rsidRPr="00D77838">
        <w:rPr>
          <w:sz w:val="28"/>
          <w:szCs w:val="28"/>
        </w:rPr>
        <w:t>.</w:t>
      </w:r>
    </w:p>
    <w:p w:rsidR="000C2EAA" w:rsidRDefault="000C2EAA" w:rsidP="00DD7C04">
      <w:pPr>
        <w:spacing w:line="360" w:lineRule="auto"/>
        <w:ind w:firstLine="851"/>
        <w:rPr>
          <w:sz w:val="28"/>
          <w:szCs w:val="28"/>
        </w:rPr>
      </w:pPr>
      <w:r w:rsidRPr="00EF3668">
        <w:rPr>
          <w:sz w:val="28"/>
          <w:szCs w:val="28"/>
        </w:rPr>
        <w:t xml:space="preserve">Экспортная поддержка </w:t>
      </w:r>
      <w:r>
        <w:rPr>
          <w:sz w:val="28"/>
          <w:szCs w:val="28"/>
        </w:rPr>
        <w:t xml:space="preserve">отраслей </w:t>
      </w:r>
      <w:proofErr w:type="spellStart"/>
      <w:r w:rsidRPr="00EF3668">
        <w:rPr>
          <w:sz w:val="28"/>
          <w:szCs w:val="28"/>
        </w:rPr>
        <w:t>самолето</w:t>
      </w:r>
      <w:proofErr w:type="spellEnd"/>
      <w:r w:rsidRPr="00EF3668">
        <w:rPr>
          <w:sz w:val="28"/>
          <w:szCs w:val="28"/>
        </w:rPr>
        <w:t xml:space="preserve">- и вертолетостроения будет сфокусирована на стимулировании продаж и развитии сервиса, поддержка </w:t>
      </w:r>
      <w:r>
        <w:rPr>
          <w:sz w:val="28"/>
          <w:szCs w:val="28"/>
        </w:rPr>
        <w:t xml:space="preserve">отраслей авиационного двигателестроения, авиационного </w:t>
      </w:r>
      <w:proofErr w:type="spellStart"/>
      <w:r>
        <w:rPr>
          <w:sz w:val="28"/>
          <w:szCs w:val="28"/>
        </w:rPr>
        <w:t>агрегат</w:t>
      </w:r>
      <w:proofErr w:type="gramStart"/>
      <w:r>
        <w:rPr>
          <w:sz w:val="28"/>
          <w:szCs w:val="28"/>
        </w:rPr>
        <w:t>о</w:t>
      </w:r>
      <w:proofErr w:type="spellEnd"/>
      <w:r>
        <w:rPr>
          <w:sz w:val="28"/>
          <w:szCs w:val="28"/>
        </w:rPr>
        <w:t>-</w:t>
      </w:r>
      <w:proofErr w:type="gramEnd"/>
      <w:r>
        <w:rPr>
          <w:sz w:val="28"/>
          <w:szCs w:val="28"/>
        </w:rPr>
        <w:t xml:space="preserve"> и приборостроения</w:t>
      </w:r>
      <w:r w:rsidRPr="00EF3668">
        <w:rPr>
          <w:sz w:val="28"/>
          <w:szCs w:val="28"/>
        </w:rPr>
        <w:t xml:space="preserve"> – на встраивании в цепочку поставок крупнейших производителей ВС</w:t>
      </w:r>
      <w:r>
        <w:rPr>
          <w:sz w:val="28"/>
          <w:szCs w:val="28"/>
        </w:rPr>
        <w:t>.</w:t>
      </w:r>
    </w:p>
    <w:p w:rsidR="000C2EAA" w:rsidRDefault="000C2EAA" w:rsidP="00782A7E">
      <w:pPr>
        <w:spacing w:line="360" w:lineRule="auto"/>
        <w:ind w:firstLine="851"/>
        <w:rPr>
          <w:sz w:val="28"/>
          <w:szCs w:val="28"/>
        </w:rPr>
      </w:pPr>
      <w:r w:rsidRPr="00782A7E">
        <w:rPr>
          <w:b/>
          <w:i/>
          <w:sz w:val="28"/>
          <w:szCs w:val="28"/>
        </w:rPr>
        <w:t xml:space="preserve">Действующие меры </w:t>
      </w:r>
      <w:proofErr w:type="gramStart"/>
      <w:r w:rsidRPr="00782A7E">
        <w:rPr>
          <w:b/>
          <w:i/>
          <w:sz w:val="28"/>
          <w:szCs w:val="28"/>
        </w:rPr>
        <w:t xml:space="preserve">поддержки экспорта </w:t>
      </w:r>
      <w:r w:rsidR="00782A7E" w:rsidRPr="00782A7E">
        <w:rPr>
          <w:b/>
          <w:i/>
          <w:sz w:val="28"/>
          <w:szCs w:val="28"/>
        </w:rPr>
        <w:t>продукции отрасли самолетостроения</w:t>
      </w:r>
      <w:proofErr w:type="gramEnd"/>
      <w:r w:rsidR="00782A7E" w:rsidRPr="00782A7E">
        <w:rPr>
          <w:b/>
          <w:i/>
          <w:sz w:val="28"/>
          <w:szCs w:val="28"/>
        </w:rPr>
        <w:t xml:space="preserve"> </w:t>
      </w:r>
      <w:r w:rsidRPr="00782A7E">
        <w:rPr>
          <w:b/>
          <w:i/>
          <w:sz w:val="28"/>
          <w:szCs w:val="28"/>
        </w:rPr>
        <w:t>будут распространены на новые типы ВС</w:t>
      </w:r>
      <w:r w:rsidR="00782A7E">
        <w:rPr>
          <w:sz w:val="28"/>
          <w:szCs w:val="28"/>
        </w:rPr>
        <w:t>, включая льготные экспортные кредиты,</w:t>
      </w:r>
      <w:r w:rsidR="00782A7E" w:rsidRPr="00782A7E">
        <w:rPr>
          <w:sz w:val="28"/>
          <w:szCs w:val="28"/>
        </w:rPr>
        <w:t xml:space="preserve"> </w:t>
      </w:r>
      <w:r w:rsidR="00782A7E">
        <w:rPr>
          <w:sz w:val="28"/>
          <w:szCs w:val="28"/>
        </w:rPr>
        <w:t xml:space="preserve">механизм гарантии остаточной стоимости ВС и меры, направленные на формирование </w:t>
      </w:r>
      <w:proofErr w:type="spellStart"/>
      <w:r w:rsidR="00782A7E">
        <w:rPr>
          <w:sz w:val="28"/>
          <w:szCs w:val="28"/>
        </w:rPr>
        <w:t>конкурентоспобного</w:t>
      </w:r>
      <w:proofErr w:type="spellEnd"/>
      <w:r w:rsidR="00782A7E">
        <w:rPr>
          <w:sz w:val="28"/>
          <w:szCs w:val="28"/>
        </w:rPr>
        <w:t xml:space="preserve"> уровня послепродажного обслуживания</w:t>
      </w:r>
      <w:r>
        <w:rPr>
          <w:sz w:val="28"/>
          <w:szCs w:val="28"/>
        </w:rPr>
        <w:t>.</w:t>
      </w:r>
    </w:p>
    <w:p w:rsidR="003F4A5E" w:rsidRDefault="000C2EAA" w:rsidP="003F4A5E">
      <w:pPr>
        <w:spacing w:line="360" w:lineRule="auto"/>
        <w:ind w:firstLine="851"/>
        <w:rPr>
          <w:sz w:val="28"/>
          <w:szCs w:val="28"/>
        </w:rPr>
      </w:pPr>
      <w:proofErr w:type="gramStart"/>
      <w:r w:rsidRPr="00782A7E">
        <w:rPr>
          <w:b/>
          <w:i/>
          <w:sz w:val="28"/>
          <w:szCs w:val="28"/>
        </w:rPr>
        <w:t xml:space="preserve">Для стимулирования экспортных продаж вертолетной техники будет запущен комплекс мер, по покрытию аналогичный </w:t>
      </w:r>
      <w:r w:rsidR="008065F0">
        <w:rPr>
          <w:b/>
          <w:i/>
          <w:sz w:val="28"/>
          <w:szCs w:val="28"/>
        </w:rPr>
        <w:t xml:space="preserve">мерам, применяемым в </w:t>
      </w:r>
      <w:r w:rsidRPr="00782A7E">
        <w:rPr>
          <w:b/>
          <w:i/>
          <w:sz w:val="28"/>
          <w:szCs w:val="28"/>
        </w:rPr>
        <w:t>самолетостроени</w:t>
      </w:r>
      <w:r w:rsidR="008065F0">
        <w:rPr>
          <w:b/>
          <w:i/>
          <w:sz w:val="28"/>
          <w:szCs w:val="28"/>
        </w:rPr>
        <w:t>и</w:t>
      </w:r>
      <w:r>
        <w:rPr>
          <w:sz w:val="28"/>
          <w:szCs w:val="28"/>
        </w:rPr>
        <w:t xml:space="preserve">, включая </w:t>
      </w:r>
      <w:r w:rsidR="00782A7E">
        <w:rPr>
          <w:sz w:val="28"/>
          <w:szCs w:val="28"/>
        </w:rPr>
        <w:t xml:space="preserve">сохранение </w:t>
      </w:r>
      <w:r w:rsidR="003F4A5E">
        <w:rPr>
          <w:sz w:val="28"/>
          <w:szCs w:val="28"/>
        </w:rPr>
        <w:t>л</w:t>
      </w:r>
      <w:r w:rsidR="00782A7E">
        <w:rPr>
          <w:sz w:val="28"/>
          <w:szCs w:val="28"/>
        </w:rPr>
        <w:t>ьготных экспортных кредитов</w:t>
      </w:r>
      <w:r w:rsidR="003F4A5E">
        <w:rPr>
          <w:sz w:val="28"/>
          <w:szCs w:val="28"/>
        </w:rPr>
        <w:t>, компенсацию</w:t>
      </w:r>
      <w:r w:rsidR="003F4A5E" w:rsidRPr="003F4A5E">
        <w:rPr>
          <w:sz w:val="28"/>
          <w:szCs w:val="28"/>
        </w:rPr>
        <w:t xml:space="preserve"> части затрат на зап</w:t>
      </w:r>
      <w:r w:rsidR="00782A7E">
        <w:rPr>
          <w:sz w:val="28"/>
          <w:szCs w:val="28"/>
        </w:rPr>
        <w:t xml:space="preserve">асные </w:t>
      </w:r>
      <w:r w:rsidR="003F4A5E" w:rsidRPr="003F4A5E">
        <w:rPr>
          <w:sz w:val="28"/>
          <w:szCs w:val="28"/>
        </w:rPr>
        <w:t xml:space="preserve">части, переподготовку </w:t>
      </w:r>
      <w:proofErr w:type="spellStart"/>
      <w:r w:rsidR="003F4A5E" w:rsidRPr="003F4A5E">
        <w:rPr>
          <w:sz w:val="28"/>
          <w:szCs w:val="28"/>
        </w:rPr>
        <w:t>авиаперсонала</w:t>
      </w:r>
      <w:proofErr w:type="spellEnd"/>
      <w:r w:rsidR="003F4A5E" w:rsidRPr="003F4A5E">
        <w:rPr>
          <w:sz w:val="28"/>
          <w:szCs w:val="28"/>
        </w:rPr>
        <w:t>, глобальные сервисные центры ППО</w:t>
      </w:r>
      <w:r w:rsidR="00782A7E">
        <w:rPr>
          <w:sz w:val="28"/>
          <w:szCs w:val="28"/>
        </w:rPr>
        <w:t>, механизм</w:t>
      </w:r>
      <w:r w:rsidR="003F4A5E" w:rsidRPr="003F4A5E">
        <w:rPr>
          <w:sz w:val="28"/>
          <w:szCs w:val="28"/>
        </w:rPr>
        <w:t xml:space="preserve"> гарантированной стоимости обслуживания вертолётной техники нового типа</w:t>
      </w:r>
      <w:r w:rsidR="00782A7E">
        <w:rPr>
          <w:sz w:val="28"/>
          <w:szCs w:val="28"/>
        </w:rPr>
        <w:t>, пр</w:t>
      </w:r>
      <w:r w:rsidR="003F4A5E" w:rsidRPr="003F4A5E">
        <w:rPr>
          <w:sz w:val="28"/>
          <w:szCs w:val="28"/>
        </w:rPr>
        <w:t>оведение выставочной и ярмарочной деятельности</w:t>
      </w:r>
      <w:r w:rsidR="00782A7E">
        <w:rPr>
          <w:sz w:val="28"/>
          <w:szCs w:val="28"/>
        </w:rPr>
        <w:t xml:space="preserve">, развитие дилерской сети, </w:t>
      </w:r>
      <w:r w:rsidR="004E071F">
        <w:rPr>
          <w:sz w:val="28"/>
          <w:szCs w:val="28"/>
        </w:rPr>
        <w:t>компенсацию</w:t>
      </w:r>
      <w:r w:rsidR="004E071F" w:rsidRPr="003F4A5E">
        <w:rPr>
          <w:sz w:val="28"/>
          <w:szCs w:val="28"/>
        </w:rPr>
        <w:t xml:space="preserve"> </w:t>
      </w:r>
      <w:r w:rsidR="003F4A5E" w:rsidRPr="003F4A5E">
        <w:rPr>
          <w:sz w:val="28"/>
          <w:szCs w:val="28"/>
        </w:rPr>
        <w:t xml:space="preserve">части фактически понесенных затрат на проведение ОКР </w:t>
      </w:r>
      <w:r w:rsidR="00782A7E" w:rsidRPr="00782A7E">
        <w:rPr>
          <w:sz w:val="28"/>
          <w:szCs w:val="28"/>
        </w:rPr>
        <w:t>в интересах</w:t>
      </w:r>
      <w:proofErr w:type="gramEnd"/>
      <w:r w:rsidR="00782A7E" w:rsidRPr="00782A7E">
        <w:rPr>
          <w:sz w:val="28"/>
          <w:szCs w:val="28"/>
        </w:rPr>
        <w:t xml:space="preserve"> зарубежных заказчиков</w:t>
      </w:r>
      <w:r w:rsidR="00782A7E">
        <w:rPr>
          <w:sz w:val="28"/>
          <w:szCs w:val="28"/>
        </w:rPr>
        <w:t>, с</w:t>
      </w:r>
      <w:r w:rsidR="003F4A5E" w:rsidRPr="003F4A5E">
        <w:rPr>
          <w:sz w:val="28"/>
          <w:szCs w:val="28"/>
        </w:rPr>
        <w:t>одействие переговорному процессу с использованием дипломатических каналов</w:t>
      </w:r>
      <w:r w:rsidR="00782A7E">
        <w:rPr>
          <w:sz w:val="28"/>
          <w:szCs w:val="28"/>
        </w:rPr>
        <w:t>.</w:t>
      </w:r>
    </w:p>
    <w:p w:rsidR="00782A7E" w:rsidRDefault="000C2EAA" w:rsidP="00782A7E">
      <w:pPr>
        <w:spacing w:line="360" w:lineRule="auto"/>
        <w:ind w:firstLine="851"/>
        <w:rPr>
          <w:sz w:val="28"/>
          <w:szCs w:val="28"/>
        </w:rPr>
      </w:pPr>
      <w:r w:rsidRPr="008F2822">
        <w:rPr>
          <w:b/>
          <w:sz w:val="28"/>
          <w:szCs w:val="28"/>
        </w:rPr>
        <w:t xml:space="preserve">Производителям </w:t>
      </w:r>
      <w:proofErr w:type="spellStart"/>
      <w:r w:rsidR="00D21BB5">
        <w:rPr>
          <w:b/>
          <w:sz w:val="28"/>
          <w:szCs w:val="28"/>
        </w:rPr>
        <w:t>под</w:t>
      </w:r>
      <w:r w:rsidR="004E071F">
        <w:rPr>
          <w:b/>
          <w:sz w:val="28"/>
          <w:szCs w:val="28"/>
        </w:rPr>
        <w:t>отраслей</w:t>
      </w:r>
      <w:proofErr w:type="spellEnd"/>
      <w:r w:rsidR="004E071F">
        <w:rPr>
          <w:b/>
          <w:sz w:val="28"/>
          <w:szCs w:val="28"/>
        </w:rPr>
        <w:t xml:space="preserve"> </w:t>
      </w:r>
      <w:r w:rsidR="008F2822">
        <w:rPr>
          <w:b/>
          <w:sz w:val="28"/>
          <w:szCs w:val="28"/>
        </w:rPr>
        <w:t xml:space="preserve">авиационного двигателестроения, </w:t>
      </w:r>
      <w:proofErr w:type="spellStart"/>
      <w:r w:rsidR="008F2822">
        <w:rPr>
          <w:b/>
          <w:sz w:val="28"/>
          <w:szCs w:val="28"/>
        </w:rPr>
        <w:t>агрегат</w:t>
      </w:r>
      <w:proofErr w:type="gramStart"/>
      <w:r w:rsidR="008F2822">
        <w:rPr>
          <w:b/>
          <w:sz w:val="28"/>
          <w:szCs w:val="28"/>
        </w:rPr>
        <w:t>о</w:t>
      </w:r>
      <w:proofErr w:type="spellEnd"/>
      <w:r w:rsidR="008F2822">
        <w:rPr>
          <w:b/>
          <w:sz w:val="28"/>
          <w:szCs w:val="28"/>
        </w:rPr>
        <w:t>-</w:t>
      </w:r>
      <w:proofErr w:type="gramEnd"/>
      <w:r w:rsidR="00271EA0">
        <w:rPr>
          <w:b/>
          <w:sz w:val="28"/>
          <w:szCs w:val="28"/>
        </w:rPr>
        <w:t xml:space="preserve"> </w:t>
      </w:r>
      <w:r w:rsidR="008F2822">
        <w:rPr>
          <w:b/>
          <w:sz w:val="28"/>
          <w:szCs w:val="28"/>
        </w:rPr>
        <w:t>и приборостроения</w:t>
      </w:r>
      <w:r w:rsidRPr="008F2822">
        <w:rPr>
          <w:b/>
          <w:sz w:val="28"/>
          <w:szCs w:val="28"/>
        </w:rPr>
        <w:t xml:space="preserve"> будет оказана </w:t>
      </w:r>
      <w:r w:rsidR="008F2822">
        <w:rPr>
          <w:b/>
          <w:sz w:val="28"/>
          <w:szCs w:val="28"/>
        </w:rPr>
        <w:t xml:space="preserve">комплексная </w:t>
      </w:r>
      <w:r w:rsidRPr="008F2822">
        <w:rPr>
          <w:b/>
          <w:sz w:val="28"/>
          <w:szCs w:val="28"/>
        </w:rPr>
        <w:t xml:space="preserve">поддержка для </w:t>
      </w:r>
      <w:r w:rsidR="008F2822">
        <w:rPr>
          <w:b/>
          <w:sz w:val="28"/>
          <w:szCs w:val="28"/>
        </w:rPr>
        <w:t xml:space="preserve">получения заказа и </w:t>
      </w:r>
      <w:r w:rsidRPr="008F2822">
        <w:rPr>
          <w:b/>
          <w:sz w:val="28"/>
          <w:szCs w:val="28"/>
        </w:rPr>
        <w:t>осуществления первых поставок на экспорт</w:t>
      </w:r>
      <w:r>
        <w:rPr>
          <w:sz w:val="28"/>
          <w:szCs w:val="28"/>
        </w:rPr>
        <w:t>, включая</w:t>
      </w:r>
      <w:r w:rsidR="00782A7E">
        <w:rPr>
          <w:sz w:val="28"/>
          <w:szCs w:val="28"/>
        </w:rPr>
        <w:t xml:space="preserve"> </w:t>
      </w:r>
      <w:r w:rsidR="004E071F">
        <w:rPr>
          <w:sz w:val="28"/>
          <w:szCs w:val="28"/>
        </w:rPr>
        <w:t>выста</w:t>
      </w:r>
      <w:r w:rsidR="004E071F" w:rsidRPr="00782A7E">
        <w:rPr>
          <w:sz w:val="28"/>
          <w:szCs w:val="28"/>
        </w:rPr>
        <w:t xml:space="preserve">вление </w:t>
      </w:r>
      <w:r w:rsidR="00782A7E" w:rsidRPr="00782A7E">
        <w:rPr>
          <w:sz w:val="28"/>
          <w:szCs w:val="28"/>
        </w:rPr>
        <w:t xml:space="preserve">требований по уровню локализации в новых авиационных программах и при </w:t>
      </w:r>
      <w:r w:rsidR="00271EA0">
        <w:rPr>
          <w:sz w:val="28"/>
          <w:szCs w:val="28"/>
        </w:rPr>
        <w:t>импорте</w:t>
      </w:r>
      <w:r w:rsidR="00271EA0" w:rsidRPr="00782A7E">
        <w:rPr>
          <w:sz w:val="28"/>
          <w:szCs w:val="28"/>
        </w:rPr>
        <w:t xml:space="preserve"> </w:t>
      </w:r>
      <w:r w:rsidR="00782A7E" w:rsidRPr="00782A7E">
        <w:rPr>
          <w:sz w:val="28"/>
          <w:szCs w:val="28"/>
        </w:rPr>
        <w:t>ВС</w:t>
      </w:r>
      <w:r w:rsidR="00782A7E">
        <w:rPr>
          <w:sz w:val="28"/>
          <w:szCs w:val="28"/>
        </w:rPr>
        <w:t>, л</w:t>
      </w:r>
      <w:r w:rsidR="00782A7E" w:rsidRPr="00782A7E">
        <w:rPr>
          <w:sz w:val="28"/>
          <w:szCs w:val="28"/>
        </w:rPr>
        <w:t xml:space="preserve">ьготное финансирование ОКР, направленных на выполнение проектов на условиях </w:t>
      </w:r>
      <w:proofErr w:type="spellStart"/>
      <w:r w:rsidR="00782A7E" w:rsidRPr="00782A7E">
        <w:rPr>
          <w:sz w:val="28"/>
          <w:szCs w:val="28"/>
        </w:rPr>
        <w:t>риск-разделённого</w:t>
      </w:r>
      <w:proofErr w:type="spellEnd"/>
      <w:r w:rsidR="00782A7E" w:rsidRPr="00782A7E">
        <w:rPr>
          <w:sz w:val="28"/>
          <w:szCs w:val="28"/>
        </w:rPr>
        <w:t xml:space="preserve"> партнёрства</w:t>
      </w:r>
      <w:r w:rsidR="00782A7E">
        <w:rPr>
          <w:sz w:val="28"/>
          <w:szCs w:val="28"/>
        </w:rPr>
        <w:t>, компенсацию</w:t>
      </w:r>
      <w:r w:rsidR="00782A7E" w:rsidRPr="00782A7E">
        <w:rPr>
          <w:sz w:val="28"/>
          <w:szCs w:val="28"/>
        </w:rPr>
        <w:t xml:space="preserve"> части затрат на обеспечение соответствия производственной площадки или конструкторского бюро требованиям зарубежного заказчика, в том числе сертификац</w:t>
      </w:r>
      <w:proofErr w:type="gramStart"/>
      <w:r w:rsidR="00782A7E" w:rsidRPr="00782A7E">
        <w:rPr>
          <w:sz w:val="28"/>
          <w:szCs w:val="28"/>
        </w:rPr>
        <w:t>ии и ау</w:t>
      </w:r>
      <w:proofErr w:type="gramEnd"/>
      <w:r w:rsidR="00782A7E" w:rsidRPr="00782A7E">
        <w:rPr>
          <w:sz w:val="28"/>
          <w:szCs w:val="28"/>
        </w:rPr>
        <w:t>дитам</w:t>
      </w:r>
      <w:r w:rsidR="00782A7E">
        <w:rPr>
          <w:sz w:val="28"/>
          <w:szCs w:val="28"/>
        </w:rPr>
        <w:t xml:space="preserve">, </w:t>
      </w:r>
      <w:proofErr w:type="spellStart"/>
      <w:r w:rsidR="00782A7E">
        <w:rPr>
          <w:sz w:val="28"/>
          <w:szCs w:val="28"/>
        </w:rPr>
        <w:t>с</w:t>
      </w:r>
      <w:r w:rsidR="00782A7E" w:rsidRPr="00782A7E">
        <w:rPr>
          <w:sz w:val="28"/>
          <w:szCs w:val="28"/>
        </w:rPr>
        <w:t>пецинвестконтракты</w:t>
      </w:r>
      <w:proofErr w:type="spellEnd"/>
      <w:r w:rsidR="00782A7E">
        <w:rPr>
          <w:sz w:val="28"/>
          <w:szCs w:val="28"/>
        </w:rPr>
        <w:t xml:space="preserve">, </w:t>
      </w:r>
      <w:r w:rsidR="004E071F">
        <w:rPr>
          <w:sz w:val="28"/>
          <w:szCs w:val="28"/>
        </w:rPr>
        <w:t>к</w:t>
      </w:r>
      <w:r w:rsidR="004E071F" w:rsidRPr="00782A7E">
        <w:rPr>
          <w:sz w:val="28"/>
          <w:szCs w:val="28"/>
        </w:rPr>
        <w:t>омпенсаци</w:t>
      </w:r>
      <w:r w:rsidR="004E071F">
        <w:rPr>
          <w:sz w:val="28"/>
          <w:szCs w:val="28"/>
        </w:rPr>
        <w:t xml:space="preserve">ю </w:t>
      </w:r>
      <w:r w:rsidR="00782A7E" w:rsidRPr="00782A7E">
        <w:rPr>
          <w:sz w:val="28"/>
          <w:szCs w:val="28"/>
        </w:rPr>
        <w:t xml:space="preserve">части затрат на </w:t>
      </w:r>
      <w:r w:rsidR="00782A7E">
        <w:rPr>
          <w:sz w:val="28"/>
          <w:szCs w:val="28"/>
        </w:rPr>
        <w:t>пробные</w:t>
      </w:r>
      <w:r w:rsidR="00782A7E" w:rsidRPr="00782A7E">
        <w:rPr>
          <w:sz w:val="28"/>
          <w:szCs w:val="28"/>
        </w:rPr>
        <w:t xml:space="preserve"> партии и транспортировку</w:t>
      </w:r>
      <w:r w:rsidR="00782A7E">
        <w:rPr>
          <w:sz w:val="28"/>
          <w:szCs w:val="28"/>
        </w:rPr>
        <w:t>, п</w:t>
      </w:r>
      <w:r w:rsidR="00782A7E" w:rsidRPr="00782A7E">
        <w:rPr>
          <w:sz w:val="28"/>
          <w:szCs w:val="28"/>
        </w:rPr>
        <w:t>редоставление финансовых гарантий и страхования по</w:t>
      </w:r>
      <w:r w:rsidR="008F2822">
        <w:rPr>
          <w:sz w:val="28"/>
          <w:szCs w:val="28"/>
        </w:rPr>
        <w:t>ставок по экспортным контрактам, п</w:t>
      </w:r>
      <w:r w:rsidR="00782A7E" w:rsidRPr="00782A7E">
        <w:rPr>
          <w:sz w:val="28"/>
          <w:szCs w:val="28"/>
        </w:rPr>
        <w:t>роведение выставочной и ярмарочной деятельности</w:t>
      </w:r>
      <w:r w:rsidR="008F2822">
        <w:rPr>
          <w:sz w:val="28"/>
          <w:szCs w:val="28"/>
        </w:rPr>
        <w:t>.</w:t>
      </w:r>
    </w:p>
    <w:p w:rsidR="000C2EAA" w:rsidRPr="003D3561" w:rsidRDefault="000C2EAA" w:rsidP="000C2EAA">
      <w:pPr>
        <w:spacing w:line="360" w:lineRule="auto"/>
        <w:ind w:firstLine="851"/>
        <w:rPr>
          <w:sz w:val="28"/>
          <w:szCs w:val="28"/>
        </w:rPr>
      </w:pPr>
      <w:r>
        <w:rPr>
          <w:sz w:val="28"/>
          <w:szCs w:val="28"/>
        </w:rPr>
        <w:t xml:space="preserve">Мероприятия поддержки экспорта авиационной промышленности будут </w:t>
      </w:r>
      <w:proofErr w:type="gramStart"/>
      <w:r>
        <w:rPr>
          <w:sz w:val="28"/>
          <w:szCs w:val="28"/>
        </w:rPr>
        <w:t>уточняться</w:t>
      </w:r>
      <w:proofErr w:type="gramEnd"/>
      <w:r>
        <w:rPr>
          <w:sz w:val="28"/>
          <w:szCs w:val="28"/>
        </w:rPr>
        <w:t xml:space="preserve"> и конкретизироваться на уровне государственных программ Российской Федерации и других программных документов планирования.</w:t>
      </w:r>
    </w:p>
    <w:p w:rsidR="000C2EAA" w:rsidRDefault="000C2EAA" w:rsidP="000C2EAA">
      <w:pPr>
        <w:spacing w:line="360" w:lineRule="auto"/>
        <w:ind w:firstLine="851"/>
        <w:rPr>
          <w:sz w:val="28"/>
          <w:szCs w:val="28"/>
        </w:rPr>
      </w:pPr>
      <w:r w:rsidRPr="003D3561">
        <w:rPr>
          <w:sz w:val="28"/>
          <w:szCs w:val="28"/>
        </w:rPr>
        <w:t xml:space="preserve">Источники ресурсного обеспечения и объемы бюджетных ассигнований федерального бюджета </w:t>
      </w:r>
      <w:r>
        <w:rPr>
          <w:sz w:val="28"/>
          <w:szCs w:val="28"/>
        </w:rPr>
        <w:t xml:space="preserve">будут </w:t>
      </w:r>
      <w:r w:rsidRPr="003D3561">
        <w:rPr>
          <w:sz w:val="28"/>
          <w:szCs w:val="28"/>
        </w:rPr>
        <w:t>в установленном порядке определят</w:t>
      </w:r>
      <w:r>
        <w:rPr>
          <w:sz w:val="28"/>
          <w:szCs w:val="28"/>
        </w:rPr>
        <w:t>ь</w:t>
      </w:r>
      <w:r w:rsidRPr="003D3561">
        <w:rPr>
          <w:sz w:val="28"/>
          <w:szCs w:val="28"/>
        </w:rPr>
        <w:t>ся в соответствующем бюджетном цикле.</w:t>
      </w:r>
    </w:p>
    <w:p w:rsidR="000C2EAA" w:rsidRDefault="000C2EAA" w:rsidP="003F4A5E">
      <w:pPr>
        <w:spacing w:line="360" w:lineRule="auto"/>
        <w:ind w:firstLine="851"/>
        <w:rPr>
          <w:sz w:val="28"/>
          <w:szCs w:val="28"/>
        </w:rPr>
      </w:pPr>
      <w:r>
        <w:rPr>
          <w:sz w:val="28"/>
          <w:szCs w:val="28"/>
        </w:rPr>
        <w:t xml:space="preserve">В </w:t>
      </w:r>
      <w:r w:rsidRPr="003465F6">
        <w:rPr>
          <w:sz w:val="28"/>
          <w:szCs w:val="28"/>
        </w:rPr>
        <w:t>позитивном сценарии</w:t>
      </w:r>
      <w:r>
        <w:rPr>
          <w:sz w:val="28"/>
          <w:szCs w:val="28"/>
        </w:rPr>
        <w:t xml:space="preserve">, предусматривающем наиболее полную поддержку </w:t>
      </w:r>
      <w:proofErr w:type="spellStart"/>
      <w:r>
        <w:rPr>
          <w:sz w:val="28"/>
          <w:szCs w:val="28"/>
        </w:rPr>
        <w:t>подотраслей</w:t>
      </w:r>
      <w:proofErr w:type="spellEnd"/>
      <w:r>
        <w:rPr>
          <w:sz w:val="28"/>
          <w:szCs w:val="28"/>
        </w:rPr>
        <w:t xml:space="preserve"> авиационной промышленности и благоприятную рыночную конъюнктуру</w:t>
      </w:r>
      <w:r w:rsidR="008F2822">
        <w:rPr>
          <w:sz w:val="28"/>
          <w:szCs w:val="28"/>
        </w:rPr>
        <w:t xml:space="preserve">, </w:t>
      </w:r>
      <w:r w:rsidRPr="008F2822">
        <w:rPr>
          <w:b/>
          <w:i/>
          <w:sz w:val="28"/>
          <w:szCs w:val="28"/>
        </w:rPr>
        <w:t>объём экспорта продукции авиастроения составит в период с 2017 по 2025 годы</w:t>
      </w:r>
      <w:r w:rsidR="008F2822">
        <w:rPr>
          <w:b/>
          <w:i/>
          <w:sz w:val="28"/>
          <w:szCs w:val="28"/>
        </w:rPr>
        <w:t xml:space="preserve"> до</w:t>
      </w:r>
      <w:r w:rsidRPr="008F2822">
        <w:rPr>
          <w:b/>
          <w:i/>
          <w:sz w:val="28"/>
          <w:szCs w:val="28"/>
        </w:rPr>
        <w:t xml:space="preserve"> 21,1 </w:t>
      </w:r>
      <w:proofErr w:type="spellStart"/>
      <w:proofErr w:type="gramStart"/>
      <w:r w:rsidRPr="008F2822">
        <w:rPr>
          <w:b/>
          <w:i/>
          <w:sz w:val="28"/>
          <w:szCs w:val="28"/>
        </w:rPr>
        <w:t>млрд</w:t>
      </w:r>
      <w:proofErr w:type="spellEnd"/>
      <w:proofErr w:type="gramEnd"/>
      <w:r w:rsidRPr="008F2822">
        <w:rPr>
          <w:b/>
          <w:i/>
          <w:sz w:val="28"/>
          <w:szCs w:val="28"/>
        </w:rPr>
        <w:t xml:space="preserve"> долл.</w:t>
      </w:r>
      <w:r w:rsidRPr="003465F6">
        <w:rPr>
          <w:sz w:val="28"/>
          <w:szCs w:val="28"/>
        </w:rPr>
        <w:t xml:space="preserve">, из них экспорт продукции отрасли самолетостроения 13,1 </w:t>
      </w:r>
      <w:proofErr w:type="spellStart"/>
      <w:r w:rsidRPr="003465F6">
        <w:rPr>
          <w:sz w:val="28"/>
          <w:szCs w:val="28"/>
        </w:rPr>
        <w:t>млрд</w:t>
      </w:r>
      <w:proofErr w:type="spellEnd"/>
      <w:r w:rsidRPr="003465F6">
        <w:rPr>
          <w:sz w:val="28"/>
          <w:szCs w:val="28"/>
        </w:rPr>
        <w:t xml:space="preserve"> долл., экспорт продукции отрасли вертолетостроения 5,0 </w:t>
      </w:r>
      <w:proofErr w:type="spellStart"/>
      <w:r w:rsidRPr="003465F6">
        <w:rPr>
          <w:sz w:val="28"/>
          <w:szCs w:val="28"/>
        </w:rPr>
        <w:t>млрд</w:t>
      </w:r>
      <w:proofErr w:type="spellEnd"/>
      <w:r w:rsidRPr="003465F6">
        <w:rPr>
          <w:sz w:val="28"/>
          <w:szCs w:val="28"/>
        </w:rPr>
        <w:t xml:space="preserve"> долл. и экспорт продукции авиационного </w:t>
      </w:r>
      <w:proofErr w:type="spellStart"/>
      <w:r w:rsidRPr="003465F6">
        <w:rPr>
          <w:sz w:val="28"/>
          <w:szCs w:val="28"/>
        </w:rPr>
        <w:t>агрегато</w:t>
      </w:r>
      <w:proofErr w:type="spellEnd"/>
      <w:r w:rsidRPr="003465F6">
        <w:rPr>
          <w:sz w:val="28"/>
          <w:szCs w:val="28"/>
        </w:rPr>
        <w:t xml:space="preserve">- и приборостроения 2,9 </w:t>
      </w:r>
      <w:proofErr w:type="spellStart"/>
      <w:r w:rsidRPr="003465F6">
        <w:rPr>
          <w:sz w:val="28"/>
          <w:szCs w:val="28"/>
        </w:rPr>
        <w:t>млрд</w:t>
      </w:r>
      <w:proofErr w:type="spellEnd"/>
      <w:r w:rsidRPr="003465F6">
        <w:rPr>
          <w:sz w:val="28"/>
          <w:szCs w:val="28"/>
        </w:rPr>
        <w:t xml:space="preserve"> долл.</w:t>
      </w:r>
    </w:p>
    <w:p w:rsidR="003465F6" w:rsidRPr="00E35B38" w:rsidRDefault="003465F6" w:rsidP="00E35B38">
      <w:pPr>
        <w:ind w:firstLine="851"/>
        <w:rPr>
          <w:sz w:val="28"/>
          <w:szCs w:val="28"/>
        </w:rPr>
      </w:pPr>
    </w:p>
    <w:p w:rsidR="00A06248" w:rsidRPr="009B62B6" w:rsidRDefault="00A06248" w:rsidP="00A06248">
      <w:pPr>
        <w:ind w:firstLine="851"/>
        <w:jc w:val="center"/>
        <w:rPr>
          <w:b/>
          <w:sz w:val="28"/>
          <w:szCs w:val="28"/>
        </w:rPr>
      </w:pPr>
    </w:p>
    <w:p w:rsidR="00A06248" w:rsidRPr="009B62B6" w:rsidRDefault="00A06248" w:rsidP="0044073F">
      <w:pPr>
        <w:pStyle w:val="1"/>
        <w:spacing w:before="0" w:after="0" w:line="360" w:lineRule="auto"/>
        <w:ind w:left="432"/>
        <w:jc w:val="center"/>
        <w:rPr>
          <w:b/>
        </w:rPr>
      </w:pPr>
      <w:bookmarkStart w:id="3" w:name="_Toc485115279"/>
      <w:r w:rsidRPr="009B62B6">
        <w:rPr>
          <w:b/>
        </w:rPr>
        <w:t xml:space="preserve">1. </w:t>
      </w:r>
      <w:r w:rsidR="003D1127">
        <w:rPr>
          <w:b/>
        </w:rPr>
        <w:t>Общие положения. Цели и задачи</w:t>
      </w:r>
      <w:bookmarkEnd w:id="3"/>
    </w:p>
    <w:p w:rsidR="00A06248" w:rsidRPr="009B62B6" w:rsidRDefault="00A06248" w:rsidP="00EC159B">
      <w:pPr>
        <w:spacing w:line="360" w:lineRule="auto"/>
        <w:ind w:firstLine="851"/>
        <w:rPr>
          <w:sz w:val="28"/>
          <w:szCs w:val="28"/>
        </w:rPr>
      </w:pPr>
    </w:p>
    <w:p w:rsidR="00A06248" w:rsidRPr="009B62B6" w:rsidRDefault="00A06248" w:rsidP="00EC159B">
      <w:pPr>
        <w:spacing w:line="360" w:lineRule="auto"/>
        <w:ind w:firstLine="851"/>
        <w:rPr>
          <w:sz w:val="28"/>
          <w:szCs w:val="28"/>
        </w:rPr>
      </w:pPr>
      <w:r w:rsidRPr="009B62B6">
        <w:rPr>
          <w:sz w:val="28"/>
          <w:szCs w:val="28"/>
        </w:rPr>
        <w:t>Стратегия развития экспорта гражданской продукции авиационной промышленности Российской Федерации (далее – Стратегия, стратегия развития экспорт</w:t>
      </w:r>
      <w:r w:rsidR="00EC159B" w:rsidRPr="009B62B6">
        <w:rPr>
          <w:sz w:val="28"/>
          <w:szCs w:val="28"/>
        </w:rPr>
        <w:t xml:space="preserve">а) разработана в соответствии со сводным планом приоритетного проекта </w:t>
      </w:r>
      <w:r w:rsidR="0050296E">
        <w:rPr>
          <w:sz w:val="28"/>
          <w:szCs w:val="28"/>
        </w:rPr>
        <w:t>«</w:t>
      </w:r>
      <w:r w:rsidR="00EC159B" w:rsidRPr="009B62B6">
        <w:rPr>
          <w:sz w:val="28"/>
          <w:szCs w:val="28"/>
        </w:rPr>
        <w:t>Международная кооперация и экспо</w:t>
      </w:r>
      <w:proofErr w:type="gramStart"/>
      <w:r w:rsidR="00EC159B" w:rsidRPr="009B62B6">
        <w:rPr>
          <w:sz w:val="28"/>
          <w:szCs w:val="28"/>
        </w:rPr>
        <w:t>рт в пр</w:t>
      </w:r>
      <w:proofErr w:type="gramEnd"/>
      <w:r w:rsidR="00EC159B" w:rsidRPr="009B62B6">
        <w:rPr>
          <w:sz w:val="28"/>
          <w:szCs w:val="28"/>
        </w:rPr>
        <w:t>омышленности</w:t>
      </w:r>
      <w:r w:rsidR="0050296E">
        <w:rPr>
          <w:sz w:val="28"/>
          <w:szCs w:val="28"/>
        </w:rPr>
        <w:t>»</w:t>
      </w:r>
      <w:r w:rsidR="00EC159B" w:rsidRPr="009B62B6">
        <w:rPr>
          <w:sz w:val="28"/>
          <w:szCs w:val="28"/>
        </w:rPr>
        <w:t xml:space="preserve">, утвержденным протоколом проектного комитета </w:t>
      </w:r>
      <w:r w:rsidR="00614EA5" w:rsidRPr="009B62B6">
        <w:rPr>
          <w:sz w:val="28"/>
          <w:szCs w:val="28"/>
        </w:rPr>
        <w:t xml:space="preserve">по основному направлению стратегического развития Российской Федерации </w:t>
      </w:r>
      <w:r w:rsidR="0050296E">
        <w:rPr>
          <w:sz w:val="28"/>
          <w:szCs w:val="28"/>
        </w:rPr>
        <w:t>«</w:t>
      </w:r>
      <w:r w:rsidR="00614EA5" w:rsidRPr="009B62B6">
        <w:rPr>
          <w:sz w:val="28"/>
          <w:szCs w:val="28"/>
        </w:rPr>
        <w:t>Международная кооперация и экспорт</w:t>
      </w:r>
      <w:r w:rsidR="0050296E">
        <w:rPr>
          <w:sz w:val="28"/>
          <w:szCs w:val="28"/>
        </w:rPr>
        <w:t>»</w:t>
      </w:r>
      <w:r w:rsidR="00614EA5" w:rsidRPr="009B62B6">
        <w:rPr>
          <w:sz w:val="28"/>
          <w:szCs w:val="28"/>
        </w:rPr>
        <w:t xml:space="preserve"> от 31 января 2017 года № 7</w:t>
      </w:r>
      <w:r w:rsidRPr="009B62B6">
        <w:rPr>
          <w:sz w:val="28"/>
          <w:szCs w:val="28"/>
        </w:rPr>
        <w:t>.</w:t>
      </w:r>
    </w:p>
    <w:p w:rsidR="000E5C3D" w:rsidRPr="009B62B6" w:rsidRDefault="000E5C3D" w:rsidP="000E5C3D">
      <w:pPr>
        <w:spacing w:line="360" w:lineRule="auto"/>
        <w:ind w:firstLine="851"/>
        <w:rPr>
          <w:sz w:val="28"/>
          <w:szCs w:val="28"/>
        </w:rPr>
      </w:pPr>
      <w:r w:rsidRPr="009B62B6">
        <w:rPr>
          <w:sz w:val="28"/>
          <w:szCs w:val="28"/>
        </w:rPr>
        <w:t>Период действия Стратегии: 2017 – 2025 годы</w:t>
      </w:r>
      <w:r w:rsidR="00222345">
        <w:rPr>
          <w:sz w:val="28"/>
          <w:szCs w:val="28"/>
        </w:rPr>
        <w:t>.</w:t>
      </w:r>
    </w:p>
    <w:p w:rsidR="005F2962" w:rsidRDefault="00A06248" w:rsidP="00EC159B">
      <w:pPr>
        <w:spacing w:line="360" w:lineRule="auto"/>
        <w:ind w:firstLine="851"/>
        <w:rPr>
          <w:sz w:val="28"/>
          <w:szCs w:val="28"/>
        </w:rPr>
      </w:pPr>
      <w:r w:rsidRPr="009B62B6">
        <w:rPr>
          <w:sz w:val="28"/>
          <w:szCs w:val="28"/>
        </w:rPr>
        <w:t xml:space="preserve">Стратегия </w:t>
      </w:r>
      <w:r w:rsidR="00736C08" w:rsidRPr="009B62B6">
        <w:rPr>
          <w:sz w:val="28"/>
          <w:szCs w:val="28"/>
        </w:rPr>
        <w:t>разработана</w:t>
      </w:r>
      <w:r w:rsidR="000E5C3D" w:rsidRPr="009B62B6">
        <w:rPr>
          <w:sz w:val="28"/>
          <w:szCs w:val="28"/>
        </w:rPr>
        <w:t xml:space="preserve"> с учетом ключевых программных документов, касающихся вопросов развития авиационной промышленности и экспорта высокотехнологичной продукции:</w:t>
      </w:r>
    </w:p>
    <w:p w:rsidR="00A06248" w:rsidRPr="009B62B6" w:rsidRDefault="00736C08" w:rsidP="00EC159B">
      <w:pPr>
        <w:spacing w:line="360" w:lineRule="auto"/>
        <w:ind w:firstLine="851"/>
        <w:rPr>
          <w:sz w:val="28"/>
          <w:szCs w:val="28"/>
        </w:rPr>
      </w:pPr>
      <w:r w:rsidRPr="009B62B6">
        <w:rPr>
          <w:sz w:val="28"/>
          <w:szCs w:val="28"/>
        </w:rPr>
        <w:t>- г</w:t>
      </w:r>
      <w:r w:rsidR="00A06248" w:rsidRPr="009B62B6">
        <w:rPr>
          <w:sz w:val="28"/>
          <w:szCs w:val="28"/>
        </w:rPr>
        <w:t xml:space="preserve">осударственная программа Российской Федерации </w:t>
      </w:r>
      <w:r w:rsidR="0050296E">
        <w:rPr>
          <w:sz w:val="28"/>
          <w:szCs w:val="28"/>
        </w:rPr>
        <w:t>«</w:t>
      </w:r>
      <w:r w:rsidR="00A06248" w:rsidRPr="009B62B6">
        <w:rPr>
          <w:sz w:val="28"/>
          <w:szCs w:val="28"/>
        </w:rPr>
        <w:t>Развитие внешнеэкономической деятельности</w:t>
      </w:r>
      <w:r w:rsidR="0050296E">
        <w:rPr>
          <w:sz w:val="28"/>
          <w:szCs w:val="28"/>
        </w:rPr>
        <w:t>»</w:t>
      </w:r>
      <w:r w:rsidR="00222345">
        <w:rPr>
          <w:sz w:val="28"/>
          <w:szCs w:val="28"/>
        </w:rPr>
        <w:t>,</w:t>
      </w:r>
      <w:r w:rsidR="00A06248" w:rsidRPr="009B62B6">
        <w:rPr>
          <w:sz w:val="28"/>
          <w:szCs w:val="28"/>
        </w:rPr>
        <w:t xml:space="preserve"> утвержден</w:t>
      </w:r>
      <w:r w:rsidR="00222345">
        <w:rPr>
          <w:sz w:val="28"/>
          <w:szCs w:val="28"/>
        </w:rPr>
        <w:t>н</w:t>
      </w:r>
      <w:r w:rsidR="00A06248" w:rsidRPr="009B62B6">
        <w:rPr>
          <w:sz w:val="28"/>
          <w:szCs w:val="28"/>
        </w:rPr>
        <w:t>а</w:t>
      </w:r>
      <w:r w:rsidR="00222345">
        <w:rPr>
          <w:sz w:val="28"/>
          <w:szCs w:val="28"/>
        </w:rPr>
        <w:t>я</w:t>
      </w:r>
      <w:r w:rsidR="00A06248" w:rsidRPr="009B62B6">
        <w:rPr>
          <w:sz w:val="28"/>
          <w:szCs w:val="28"/>
        </w:rPr>
        <w:t xml:space="preserve"> постановлением Правительства Российской Федерации от 15 апреля 2014 года № 330;</w:t>
      </w:r>
    </w:p>
    <w:p w:rsidR="00FA0FEC" w:rsidRDefault="00A06248" w:rsidP="00EC159B">
      <w:pPr>
        <w:spacing w:line="360" w:lineRule="auto"/>
        <w:ind w:firstLine="851"/>
        <w:rPr>
          <w:sz w:val="28"/>
          <w:szCs w:val="28"/>
        </w:rPr>
      </w:pPr>
      <w:r w:rsidRPr="009B62B6">
        <w:rPr>
          <w:sz w:val="28"/>
          <w:szCs w:val="28"/>
        </w:rPr>
        <w:t>-</w:t>
      </w:r>
      <w:r w:rsidR="00736C08" w:rsidRPr="009B62B6">
        <w:rPr>
          <w:sz w:val="28"/>
          <w:szCs w:val="28"/>
        </w:rPr>
        <w:t xml:space="preserve"> г</w:t>
      </w:r>
      <w:r w:rsidRPr="009B62B6">
        <w:rPr>
          <w:sz w:val="28"/>
          <w:szCs w:val="28"/>
        </w:rPr>
        <w:t xml:space="preserve">осударственная программа Российской Федерации </w:t>
      </w:r>
      <w:r w:rsidR="0050296E">
        <w:rPr>
          <w:sz w:val="28"/>
          <w:szCs w:val="28"/>
        </w:rPr>
        <w:t>«</w:t>
      </w:r>
      <w:r w:rsidRPr="009B62B6">
        <w:rPr>
          <w:sz w:val="28"/>
          <w:szCs w:val="28"/>
        </w:rPr>
        <w:t>Развитие авиационной пр</w:t>
      </w:r>
      <w:r w:rsidR="00222345">
        <w:rPr>
          <w:sz w:val="28"/>
          <w:szCs w:val="28"/>
        </w:rPr>
        <w:t>омышленности на 2013-2025 годы</w:t>
      </w:r>
      <w:r w:rsidR="0050296E">
        <w:rPr>
          <w:sz w:val="28"/>
          <w:szCs w:val="28"/>
        </w:rPr>
        <w:t>»</w:t>
      </w:r>
      <w:r w:rsidR="00222345">
        <w:rPr>
          <w:sz w:val="28"/>
          <w:szCs w:val="28"/>
        </w:rPr>
        <w:t>,</w:t>
      </w:r>
      <w:r w:rsidR="00222345" w:rsidRPr="009B62B6">
        <w:rPr>
          <w:sz w:val="28"/>
          <w:szCs w:val="28"/>
        </w:rPr>
        <w:t xml:space="preserve"> утвержден</w:t>
      </w:r>
      <w:r w:rsidR="00222345">
        <w:rPr>
          <w:sz w:val="28"/>
          <w:szCs w:val="28"/>
        </w:rPr>
        <w:t>н</w:t>
      </w:r>
      <w:r w:rsidR="00222345" w:rsidRPr="009B62B6">
        <w:rPr>
          <w:sz w:val="28"/>
          <w:szCs w:val="28"/>
        </w:rPr>
        <w:t>а</w:t>
      </w:r>
      <w:r w:rsidR="00222345">
        <w:rPr>
          <w:sz w:val="28"/>
          <w:szCs w:val="28"/>
        </w:rPr>
        <w:t>я</w:t>
      </w:r>
      <w:r w:rsidR="00222345" w:rsidRPr="009B62B6">
        <w:rPr>
          <w:sz w:val="28"/>
          <w:szCs w:val="28"/>
        </w:rPr>
        <w:t xml:space="preserve"> </w:t>
      </w:r>
      <w:r w:rsidRPr="009B62B6">
        <w:rPr>
          <w:sz w:val="28"/>
          <w:szCs w:val="28"/>
        </w:rPr>
        <w:t>постановлением Правительства Российской Федерации от 15 апреля 2014 года № 303</w:t>
      </w:r>
      <w:r w:rsidR="00FA0FEC">
        <w:rPr>
          <w:sz w:val="28"/>
          <w:szCs w:val="28"/>
        </w:rPr>
        <w:t>;</w:t>
      </w:r>
    </w:p>
    <w:p w:rsidR="00FA0FEC" w:rsidRDefault="00FA0FEC" w:rsidP="00FA0FEC">
      <w:pPr>
        <w:spacing w:line="360" w:lineRule="auto"/>
        <w:ind w:firstLine="851"/>
        <w:rPr>
          <w:sz w:val="28"/>
          <w:szCs w:val="28"/>
        </w:rPr>
      </w:pPr>
      <w:r w:rsidRPr="009B62B6">
        <w:rPr>
          <w:sz w:val="28"/>
          <w:szCs w:val="28"/>
        </w:rPr>
        <w:t xml:space="preserve">- государственная программа Российской Федерации </w:t>
      </w:r>
      <w:r w:rsidR="0050296E">
        <w:rPr>
          <w:sz w:val="28"/>
          <w:szCs w:val="28"/>
        </w:rPr>
        <w:t>«</w:t>
      </w:r>
      <w:r w:rsidRPr="00FA0FEC">
        <w:rPr>
          <w:sz w:val="28"/>
          <w:szCs w:val="28"/>
        </w:rPr>
        <w:t>Развитие промышленности и повышение ее конкурентоспособности</w:t>
      </w:r>
      <w:r w:rsidR="0050296E">
        <w:rPr>
          <w:sz w:val="28"/>
          <w:szCs w:val="28"/>
        </w:rPr>
        <w:t>»</w:t>
      </w:r>
      <w:r w:rsidR="00222345">
        <w:rPr>
          <w:sz w:val="28"/>
          <w:szCs w:val="28"/>
        </w:rPr>
        <w:t>,</w:t>
      </w:r>
      <w:r w:rsidR="00222345" w:rsidRPr="009B62B6">
        <w:rPr>
          <w:sz w:val="28"/>
          <w:szCs w:val="28"/>
        </w:rPr>
        <w:t xml:space="preserve"> утвержден</w:t>
      </w:r>
      <w:r w:rsidR="00222345">
        <w:rPr>
          <w:sz w:val="28"/>
          <w:szCs w:val="28"/>
        </w:rPr>
        <w:t>н</w:t>
      </w:r>
      <w:r w:rsidR="00222345" w:rsidRPr="009B62B6">
        <w:rPr>
          <w:sz w:val="28"/>
          <w:szCs w:val="28"/>
        </w:rPr>
        <w:t>а</w:t>
      </w:r>
      <w:r w:rsidR="00222345">
        <w:rPr>
          <w:sz w:val="28"/>
          <w:szCs w:val="28"/>
        </w:rPr>
        <w:t>я</w:t>
      </w:r>
      <w:r w:rsidRPr="009B62B6">
        <w:rPr>
          <w:sz w:val="28"/>
          <w:szCs w:val="28"/>
        </w:rPr>
        <w:t xml:space="preserve"> постановлением Правительства Российской Федер</w:t>
      </w:r>
      <w:r>
        <w:rPr>
          <w:sz w:val="28"/>
          <w:szCs w:val="28"/>
        </w:rPr>
        <w:t>ации от 15 апреля 2014 года № 328;</w:t>
      </w:r>
    </w:p>
    <w:p w:rsidR="00A06248" w:rsidRPr="009B62B6" w:rsidRDefault="000E5C3D" w:rsidP="00EC159B">
      <w:pPr>
        <w:spacing w:line="360" w:lineRule="auto"/>
        <w:ind w:firstLine="851"/>
        <w:rPr>
          <w:sz w:val="28"/>
          <w:szCs w:val="28"/>
        </w:rPr>
      </w:pPr>
      <w:r w:rsidRPr="009B62B6">
        <w:rPr>
          <w:sz w:val="28"/>
          <w:szCs w:val="28"/>
        </w:rPr>
        <w:t>-</w:t>
      </w:r>
      <w:r w:rsidR="00A06248" w:rsidRPr="009B62B6">
        <w:rPr>
          <w:sz w:val="28"/>
          <w:szCs w:val="28"/>
        </w:rPr>
        <w:t xml:space="preserve"> </w:t>
      </w:r>
      <w:r w:rsidR="00736C08" w:rsidRPr="009B62B6">
        <w:rPr>
          <w:sz w:val="28"/>
          <w:szCs w:val="28"/>
        </w:rPr>
        <w:t>к</w:t>
      </w:r>
      <w:r w:rsidR="00A06248" w:rsidRPr="009B62B6">
        <w:rPr>
          <w:sz w:val="28"/>
          <w:szCs w:val="28"/>
        </w:rPr>
        <w:t>онцепция долгосрочного социально-экономического развития Российской Федерации на период до 2020 года</w:t>
      </w:r>
      <w:r w:rsidR="00222345">
        <w:rPr>
          <w:sz w:val="28"/>
          <w:szCs w:val="28"/>
        </w:rPr>
        <w:t>,</w:t>
      </w:r>
      <w:r w:rsidR="00222345" w:rsidRPr="009B62B6">
        <w:rPr>
          <w:sz w:val="28"/>
          <w:szCs w:val="28"/>
        </w:rPr>
        <w:t xml:space="preserve"> утвержден</w:t>
      </w:r>
      <w:r w:rsidR="00222345">
        <w:rPr>
          <w:sz w:val="28"/>
          <w:szCs w:val="28"/>
        </w:rPr>
        <w:t>н</w:t>
      </w:r>
      <w:r w:rsidR="00222345" w:rsidRPr="009B62B6">
        <w:rPr>
          <w:sz w:val="28"/>
          <w:szCs w:val="28"/>
        </w:rPr>
        <w:t>а</w:t>
      </w:r>
      <w:r w:rsidR="00222345">
        <w:rPr>
          <w:sz w:val="28"/>
          <w:szCs w:val="28"/>
        </w:rPr>
        <w:t>я</w:t>
      </w:r>
      <w:r w:rsidR="00A06248" w:rsidRPr="009B62B6">
        <w:rPr>
          <w:sz w:val="28"/>
          <w:szCs w:val="28"/>
        </w:rPr>
        <w:t xml:space="preserve"> распоряжением Правительства Российской Федерации от 17 ноября 2008 года № 1662-р;</w:t>
      </w:r>
    </w:p>
    <w:p w:rsidR="00A06248" w:rsidRPr="009B62B6" w:rsidRDefault="00736C08" w:rsidP="00EC159B">
      <w:pPr>
        <w:spacing w:line="360" w:lineRule="auto"/>
        <w:ind w:firstLine="851"/>
        <w:rPr>
          <w:sz w:val="28"/>
          <w:szCs w:val="28"/>
        </w:rPr>
      </w:pPr>
      <w:r w:rsidRPr="009B62B6">
        <w:rPr>
          <w:sz w:val="28"/>
          <w:szCs w:val="28"/>
        </w:rPr>
        <w:t>- д</w:t>
      </w:r>
      <w:r w:rsidR="00A06248" w:rsidRPr="009B62B6">
        <w:rPr>
          <w:sz w:val="28"/>
          <w:szCs w:val="28"/>
        </w:rPr>
        <w:t xml:space="preserve">орожная карта </w:t>
      </w:r>
      <w:r w:rsidR="0050296E">
        <w:rPr>
          <w:sz w:val="28"/>
          <w:szCs w:val="28"/>
        </w:rPr>
        <w:t>«</w:t>
      </w:r>
      <w:r w:rsidR="00A06248" w:rsidRPr="009B62B6">
        <w:rPr>
          <w:sz w:val="28"/>
          <w:szCs w:val="28"/>
        </w:rPr>
        <w:t>Поддержка доступа на рынки зарубеж</w:t>
      </w:r>
      <w:r w:rsidR="00222345">
        <w:rPr>
          <w:sz w:val="28"/>
          <w:szCs w:val="28"/>
        </w:rPr>
        <w:t>ных стран и поддержка экспорта</w:t>
      </w:r>
      <w:r w:rsidR="0050296E">
        <w:rPr>
          <w:sz w:val="28"/>
          <w:szCs w:val="28"/>
        </w:rPr>
        <w:t>»</w:t>
      </w:r>
      <w:r w:rsidR="00222345">
        <w:rPr>
          <w:sz w:val="28"/>
          <w:szCs w:val="28"/>
        </w:rPr>
        <w:t>,</w:t>
      </w:r>
      <w:r w:rsidR="00222345" w:rsidRPr="009B62B6">
        <w:rPr>
          <w:sz w:val="28"/>
          <w:szCs w:val="28"/>
        </w:rPr>
        <w:t xml:space="preserve"> утвержден</w:t>
      </w:r>
      <w:r w:rsidR="00222345">
        <w:rPr>
          <w:sz w:val="28"/>
          <w:szCs w:val="28"/>
        </w:rPr>
        <w:t>н</w:t>
      </w:r>
      <w:r w:rsidR="00222345" w:rsidRPr="009B62B6">
        <w:rPr>
          <w:sz w:val="28"/>
          <w:szCs w:val="28"/>
        </w:rPr>
        <w:t>а</w:t>
      </w:r>
      <w:r w:rsidR="00222345">
        <w:rPr>
          <w:sz w:val="28"/>
          <w:szCs w:val="28"/>
        </w:rPr>
        <w:t>я</w:t>
      </w:r>
      <w:r w:rsidR="00A06248" w:rsidRPr="009B62B6">
        <w:rPr>
          <w:sz w:val="28"/>
          <w:szCs w:val="28"/>
        </w:rPr>
        <w:t xml:space="preserve"> распоряжением Правительства Российской Федерации от 29 июня 2012 года № 1228-р;</w:t>
      </w:r>
    </w:p>
    <w:p w:rsidR="00A06248" w:rsidRPr="009B62B6" w:rsidRDefault="00A06248" w:rsidP="00EC159B">
      <w:pPr>
        <w:spacing w:line="360" w:lineRule="auto"/>
        <w:ind w:firstLine="851"/>
        <w:rPr>
          <w:sz w:val="28"/>
          <w:szCs w:val="28"/>
        </w:rPr>
      </w:pPr>
      <w:r w:rsidRPr="009B62B6">
        <w:rPr>
          <w:sz w:val="28"/>
          <w:szCs w:val="28"/>
        </w:rPr>
        <w:t xml:space="preserve">- </w:t>
      </w:r>
      <w:r w:rsidR="00736C08" w:rsidRPr="009B62B6">
        <w:rPr>
          <w:sz w:val="28"/>
          <w:szCs w:val="28"/>
        </w:rPr>
        <w:t>п</w:t>
      </w:r>
      <w:r w:rsidR="000E5C3D" w:rsidRPr="009B62B6">
        <w:rPr>
          <w:sz w:val="28"/>
          <w:szCs w:val="28"/>
        </w:rPr>
        <w:t>аспорт приоритетного проекта</w:t>
      </w:r>
      <w:r w:rsidRPr="009B62B6">
        <w:rPr>
          <w:sz w:val="28"/>
          <w:szCs w:val="28"/>
        </w:rPr>
        <w:t xml:space="preserve"> </w:t>
      </w:r>
      <w:r w:rsidR="0050296E">
        <w:rPr>
          <w:sz w:val="28"/>
          <w:szCs w:val="28"/>
        </w:rPr>
        <w:t>«</w:t>
      </w:r>
      <w:r w:rsidRPr="009B62B6">
        <w:rPr>
          <w:sz w:val="28"/>
          <w:szCs w:val="28"/>
        </w:rPr>
        <w:t>Международная кооперация и экспо</w:t>
      </w:r>
      <w:proofErr w:type="gramStart"/>
      <w:r w:rsidRPr="009B62B6">
        <w:rPr>
          <w:sz w:val="28"/>
          <w:szCs w:val="28"/>
        </w:rPr>
        <w:t>рт</w:t>
      </w:r>
      <w:r w:rsidR="000E5C3D" w:rsidRPr="009B62B6">
        <w:rPr>
          <w:sz w:val="28"/>
          <w:szCs w:val="28"/>
        </w:rPr>
        <w:t xml:space="preserve"> в пр</w:t>
      </w:r>
      <w:proofErr w:type="gramEnd"/>
      <w:r w:rsidR="000E5C3D" w:rsidRPr="009B62B6">
        <w:rPr>
          <w:sz w:val="28"/>
          <w:szCs w:val="28"/>
        </w:rPr>
        <w:t>омышленности</w:t>
      </w:r>
      <w:r w:rsidR="0050296E">
        <w:rPr>
          <w:sz w:val="28"/>
          <w:szCs w:val="28"/>
        </w:rPr>
        <w:t>»</w:t>
      </w:r>
      <w:r w:rsidR="00222345">
        <w:rPr>
          <w:sz w:val="28"/>
          <w:szCs w:val="28"/>
        </w:rPr>
        <w:t xml:space="preserve">, </w:t>
      </w:r>
      <w:r w:rsidR="00222345" w:rsidRPr="009B62B6">
        <w:rPr>
          <w:sz w:val="28"/>
          <w:szCs w:val="28"/>
        </w:rPr>
        <w:t>утвержден</w:t>
      </w:r>
      <w:r w:rsidR="00222345">
        <w:rPr>
          <w:sz w:val="28"/>
          <w:szCs w:val="28"/>
        </w:rPr>
        <w:t>ный</w:t>
      </w:r>
      <w:r w:rsidR="00C26F9C">
        <w:rPr>
          <w:sz w:val="28"/>
          <w:szCs w:val="28"/>
        </w:rPr>
        <w:t xml:space="preserve"> </w:t>
      </w:r>
      <w:r w:rsidR="00C26F9C" w:rsidRPr="00C26F9C">
        <w:rPr>
          <w:sz w:val="28"/>
          <w:szCs w:val="28"/>
        </w:rPr>
        <w:t>по итогам заседания президиума Совета при Президенте России по стратегическому развитию и приоритетным проектам 30 ноября 2016 года</w:t>
      </w:r>
      <w:r w:rsidR="00C26F9C">
        <w:rPr>
          <w:sz w:val="28"/>
          <w:szCs w:val="28"/>
        </w:rPr>
        <w:t>.</w:t>
      </w:r>
    </w:p>
    <w:p w:rsidR="000E5C3D" w:rsidRPr="009B62B6" w:rsidRDefault="000E5C3D" w:rsidP="00EC159B">
      <w:pPr>
        <w:spacing w:line="360" w:lineRule="auto"/>
        <w:ind w:firstLine="851"/>
        <w:rPr>
          <w:sz w:val="28"/>
          <w:szCs w:val="28"/>
        </w:rPr>
      </w:pPr>
      <w:r w:rsidRPr="009B62B6">
        <w:rPr>
          <w:sz w:val="28"/>
          <w:szCs w:val="28"/>
        </w:rPr>
        <w:t>Стратегия предназначена для следующих групп пользователей:</w:t>
      </w:r>
    </w:p>
    <w:p w:rsidR="00A06248" w:rsidRPr="006B29BC" w:rsidRDefault="000E5C3D" w:rsidP="006B29BC">
      <w:pPr>
        <w:pStyle w:val="a7"/>
        <w:numPr>
          <w:ilvl w:val="0"/>
          <w:numId w:val="4"/>
        </w:numPr>
        <w:spacing w:line="360" w:lineRule="auto"/>
        <w:rPr>
          <w:sz w:val="28"/>
          <w:szCs w:val="28"/>
        </w:rPr>
      </w:pPr>
      <w:r w:rsidRPr="006B29BC">
        <w:rPr>
          <w:sz w:val="28"/>
          <w:szCs w:val="28"/>
        </w:rPr>
        <w:t>федеральные органы исполнительной власти:</w:t>
      </w:r>
    </w:p>
    <w:p w:rsidR="00A06248" w:rsidRPr="006B29BC" w:rsidRDefault="00A06248" w:rsidP="006B29BC">
      <w:pPr>
        <w:pStyle w:val="a7"/>
        <w:numPr>
          <w:ilvl w:val="0"/>
          <w:numId w:val="5"/>
        </w:numPr>
        <w:spacing w:line="360" w:lineRule="auto"/>
        <w:rPr>
          <w:sz w:val="28"/>
          <w:szCs w:val="28"/>
        </w:rPr>
      </w:pPr>
      <w:r w:rsidRPr="006B29BC">
        <w:rPr>
          <w:sz w:val="28"/>
          <w:szCs w:val="28"/>
        </w:rPr>
        <w:t>Министерство промышленности и торговли Российской Федерации;</w:t>
      </w:r>
    </w:p>
    <w:p w:rsidR="00A06248" w:rsidRPr="006B29BC" w:rsidRDefault="00A06248" w:rsidP="006B29BC">
      <w:pPr>
        <w:pStyle w:val="a7"/>
        <w:numPr>
          <w:ilvl w:val="0"/>
          <w:numId w:val="5"/>
        </w:numPr>
        <w:spacing w:line="360" w:lineRule="auto"/>
        <w:rPr>
          <w:sz w:val="28"/>
          <w:szCs w:val="28"/>
        </w:rPr>
      </w:pPr>
      <w:r w:rsidRPr="006B29BC">
        <w:rPr>
          <w:sz w:val="28"/>
          <w:szCs w:val="28"/>
        </w:rPr>
        <w:t>Министерство экономического развития Российской Федерации;</w:t>
      </w:r>
    </w:p>
    <w:p w:rsidR="00A06248" w:rsidRPr="006B29BC" w:rsidRDefault="00A06248" w:rsidP="006B29BC">
      <w:pPr>
        <w:pStyle w:val="a7"/>
        <w:numPr>
          <w:ilvl w:val="0"/>
          <w:numId w:val="5"/>
        </w:numPr>
        <w:spacing w:line="360" w:lineRule="auto"/>
        <w:rPr>
          <w:sz w:val="28"/>
          <w:szCs w:val="28"/>
        </w:rPr>
      </w:pPr>
      <w:r w:rsidRPr="006B29BC">
        <w:rPr>
          <w:sz w:val="28"/>
          <w:szCs w:val="28"/>
        </w:rPr>
        <w:t>Министерство финансов Российской Федерации;</w:t>
      </w:r>
    </w:p>
    <w:p w:rsidR="00A06248" w:rsidRPr="006B29BC" w:rsidRDefault="00A06248" w:rsidP="006B29BC">
      <w:pPr>
        <w:pStyle w:val="a7"/>
        <w:numPr>
          <w:ilvl w:val="0"/>
          <w:numId w:val="5"/>
        </w:numPr>
        <w:spacing w:line="360" w:lineRule="auto"/>
        <w:rPr>
          <w:sz w:val="28"/>
          <w:szCs w:val="28"/>
        </w:rPr>
      </w:pPr>
      <w:r w:rsidRPr="006B29BC">
        <w:rPr>
          <w:sz w:val="28"/>
          <w:szCs w:val="28"/>
        </w:rPr>
        <w:t>Министерство иностранных дел Российской Федерации;</w:t>
      </w:r>
    </w:p>
    <w:p w:rsidR="00A06248" w:rsidRPr="006B29BC" w:rsidRDefault="00A06248" w:rsidP="006B29BC">
      <w:pPr>
        <w:pStyle w:val="a7"/>
        <w:numPr>
          <w:ilvl w:val="0"/>
          <w:numId w:val="5"/>
        </w:numPr>
        <w:spacing w:line="360" w:lineRule="auto"/>
        <w:rPr>
          <w:sz w:val="28"/>
          <w:szCs w:val="28"/>
        </w:rPr>
      </w:pPr>
      <w:r w:rsidRPr="006B29BC">
        <w:rPr>
          <w:sz w:val="28"/>
          <w:szCs w:val="28"/>
        </w:rPr>
        <w:t>Министерство транспорта Российской Федерации;</w:t>
      </w:r>
    </w:p>
    <w:p w:rsidR="000E5C3D" w:rsidRPr="006B29BC" w:rsidRDefault="000E5C3D" w:rsidP="006B29BC">
      <w:pPr>
        <w:pStyle w:val="a7"/>
        <w:numPr>
          <w:ilvl w:val="0"/>
          <w:numId w:val="5"/>
        </w:numPr>
        <w:spacing w:line="360" w:lineRule="auto"/>
        <w:rPr>
          <w:sz w:val="28"/>
          <w:szCs w:val="28"/>
        </w:rPr>
      </w:pPr>
      <w:r w:rsidRPr="006B29BC">
        <w:rPr>
          <w:sz w:val="28"/>
          <w:szCs w:val="28"/>
        </w:rPr>
        <w:t>Федеральная таможенная служба Российской Федерации.</w:t>
      </w:r>
    </w:p>
    <w:p w:rsidR="00A06248" w:rsidRPr="006B29BC" w:rsidRDefault="00A06248" w:rsidP="006B29BC">
      <w:pPr>
        <w:pStyle w:val="a7"/>
        <w:numPr>
          <w:ilvl w:val="0"/>
          <w:numId w:val="4"/>
        </w:numPr>
        <w:spacing w:line="360" w:lineRule="auto"/>
        <w:rPr>
          <w:sz w:val="28"/>
          <w:szCs w:val="28"/>
        </w:rPr>
      </w:pPr>
      <w:r w:rsidRPr="006B29BC">
        <w:rPr>
          <w:sz w:val="28"/>
          <w:szCs w:val="28"/>
        </w:rPr>
        <w:t xml:space="preserve">Государственная корпорация </w:t>
      </w:r>
      <w:r w:rsidR="0050296E">
        <w:rPr>
          <w:sz w:val="28"/>
          <w:szCs w:val="28"/>
        </w:rPr>
        <w:t>«</w:t>
      </w:r>
      <w:r w:rsidRPr="006B29BC">
        <w:rPr>
          <w:sz w:val="28"/>
          <w:szCs w:val="28"/>
        </w:rPr>
        <w:t>Банк развития и внешнеэкономической деятельности (Внешэкономбанк)</w:t>
      </w:r>
      <w:r w:rsidR="0050296E">
        <w:rPr>
          <w:sz w:val="28"/>
          <w:szCs w:val="28"/>
        </w:rPr>
        <w:t>»</w:t>
      </w:r>
      <w:r w:rsidRPr="006B29BC">
        <w:rPr>
          <w:sz w:val="28"/>
          <w:szCs w:val="28"/>
        </w:rPr>
        <w:t xml:space="preserve"> (далее - ВЭБ);</w:t>
      </w:r>
    </w:p>
    <w:p w:rsidR="00A06248" w:rsidRPr="006B29BC" w:rsidRDefault="00A06248" w:rsidP="006B29BC">
      <w:pPr>
        <w:pStyle w:val="a7"/>
        <w:numPr>
          <w:ilvl w:val="0"/>
          <w:numId w:val="4"/>
        </w:numPr>
        <w:spacing w:line="360" w:lineRule="auto"/>
        <w:rPr>
          <w:sz w:val="28"/>
          <w:szCs w:val="28"/>
        </w:rPr>
      </w:pPr>
      <w:proofErr w:type="gramStart"/>
      <w:r w:rsidRPr="006B29BC">
        <w:rPr>
          <w:sz w:val="28"/>
          <w:szCs w:val="28"/>
        </w:rPr>
        <w:t xml:space="preserve">Группа Российского экспортного центра: акционерное общество </w:t>
      </w:r>
      <w:r w:rsidR="0050296E">
        <w:rPr>
          <w:sz w:val="28"/>
          <w:szCs w:val="28"/>
        </w:rPr>
        <w:t>«</w:t>
      </w:r>
      <w:r w:rsidRPr="006B29BC">
        <w:rPr>
          <w:sz w:val="28"/>
          <w:szCs w:val="28"/>
        </w:rPr>
        <w:t>Российский экспортный центр</w:t>
      </w:r>
      <w:r w:rsidR="0050296E">
        <w:rPr>
          <w:sz w:val="28"/>
          <w:szCs w:val="28"/>
        </w:rPr>
        <w:t>»</w:t>
      </w:r>
      <w:r w:rsidRPr="006B29BC">
        <w:rPr>
          <w:sz w:val="28"/>
          <w:szCs w:val="28"/>
        </w:rPr>
        <w:t xml:space="preserve"> (далее - АО </w:t>
      </w:r>
      <w:r w:rsidR="0050296E">
        <w:rPr>
          <w:sz w:val="28"/>
          <w:szCs w:val="28"/>
        </w:rPr>
        <w:t>«</w:t>
      </w:r>
      <w:r w:rsidRPr="006B29BC">
        <w:rPr>
          <w:sz w:val="28"/>
          <w:szCs w:val="28"/>
        </w:rPr>
        <w:t>Российский экспортный центр</w:t>
      </w:r>
      <w:r w:rsidR="0050296E">
        <w:rPr>
          <w:sz w:val="28"/>
          <w:szCs w:val="28"/>
        </w:rPr>
        <w:t>»</w:t>
      </w:r>
      <w:r w:rsidRPr="006B29BC">
        <w:rPr>
          <w:sz w:val="28"/>
          <w:szCs w:val="28"/>
        </w:rPr>
        <w:t xml:space="preserve">, АО </w:t>
      </w:r>
      <w:r w:rsidR="0050296E">
        <w:rPr>
          <w:sz w:val="28"/>
          <w:szCs w:val="28"/>
        </w:rPr>
        <w:t>«</w:t>
      </w:r>
      <w:r w:rsidRPr="006B29BC">
        <w:rPr>
          <w:sz w:val="28"/>
          <w:szCs w:val="28"/>
        </w:rPr>
        <w:t>РЭЦ</w:t>
      </w:r>
      <w:r w:rsidR="0050296E">
        <w:rPr>
          <w:sz w:val="28"/>
          <w:szCs w:val="28"/>
        </w:rPr>
        <w:t>»</w:t>
      </w:r>
      <w:r w:rsidRPr="006B29BC">
        <w:rPr>
          <w:sz w:val="28"/>
          <w:szCs w:val="28"/>
        </w:rPr>
        <w:t xml:space="preserve">, РЭЦ), акционерное общество </w:t>
      </w:r>
      <w:r w:rsidR="0050296E">
        <w:rPr>
          <w:sz w:val="28"/>
          <w:szCs w:val="28"/>
        </w:rPr>
        <w:t>«</w:t>
      </w:r>
      <w:r w:rsidRPr="006B29BC">
        <w:rPr>
          <w:sz w:val="28"/>
          <w:szCs w:val="28"/>
        </w:rPr>
        <w:t>Российское агентство по страхованию экспортных кредитов и инвестиций</w:t>
      </w:r>
      <w:r w:rsidR="0050296E">
        <w:rPr>
          <w:sz w:val="28"/>
          <w:szCs w:val="28"/>
        </w:rPr>
        <w:t>»</w:t>
      </w:r>
      <w:r w:rsidRPr="006B29BC">
        <w:rPr>
          <w:sz w:val="28"/>
          <w:szCs w:val="28"/>
        </w:rPr>
        <w:t xml:space="preserve"> (далее - АО </w:t>
      </w:r>
      <w:r w:rsidR="0050296E">
        <w:rPr>
          <w:sz w:val="28"/>
          <w:szCs w:val="28"/>
        </w:rPr>
        <w:t>«</w:t>
      </w:r>
      <w:r w:rsidRPr="006B29BC">
        <w:rPr>
          <w:sz w:val="28"/>
          <w:szCs w:val="28"/>
        </w:rPr>
        <w:t>ЭКСАР</w:t>
      </w:r>
      <w:r w:rsidR="0050296E">
        <w:rPr>
          <w:sz w:val="28"/>
          <w:szCs w:val="28"/>
        </w:rPr>
        <w:t>»</w:t>
      </w:r>
      <w:r w:rsidRPr="006B29BC">
        <w:rPr>
          <w:sz w:val="28"/>
          <w:szCs w:val="28"/>
        </w:rPr>
        <w:t xml:space="preserve">, ЭКСАР), Государственный специализированный российский экспортно-импортный банк (АО </w:t>
      </w:r>
      <w:r w:rsidR="0050296E">
        <w:rPr>
          <w:sz w:val="28"/>
          <w:szCs w:val="28"/>
        </w:rPr>
        <w:t>«</w:t>
      </w:r>
      <w:proofErr w:type="spellStart"/>
      <w:r w:rsidRPr="006B29BC">
        <w:rPr>
          <w:sz w:val="28"/>
          <w:szCs w:val="28"/>
        </w:rPr>
        <w:t>Росэксимбанк</w:t>
      </w:r>
      <w:proofErr w:type="spellEnd"/>
      <w:r w:rsidR="0050296E">
        <w:rPr>
          <w:sz w:val="28"/>
          <w:szCs w:val="28"/>
        </w:rPr>
        <w:t>»</w:t>
      </w:r>
      <w:r w:rsidRPr="006B29BC">
        <w:rPr>
          <w:sz w:val="28"/>
          <w:szCs w:val="28"/>
        </w:rPr>
        <w:t xml:space="preserve">) (далее – АО </w:t>
      </w:r>
      <w:r w:rsidR="0050296E">
        <w:rPr>
          <w:sz w:val="28"/>
          <w:szCs w:val="28"/>
        </w:rPr>
        <w:t>«</w:t>
      </w:r>
      <w:proofErr w:type="spellStart"/>
      <w:r w:rsidRPr="006B29BC">
        <w:rPr>
          <w:sz w:val="28"/>
          <w:szCs w:val="28"/>
        </w:rPr>
        <w:t>Росэксимбанк</w:t>
      </w:r>
      <w:proofErr w:type="spellEnd"/>
      <w:r w:rsidR="0050296E">
        <w:rPr>
          <w:sz w:val="28"/>
          <w:szCs w:val="28"/>
        </w:rPr>
        <w:t>»</w:t>
      </w:r>
      <w:r w:rsidRPr="006B29BC">
        <w:rPr>
          <w:sz w:val="28"/>
          <w:szCs w:val="28"/>
        </w:rPr>
        <w:t xml:space="preserve">, </w:t>
      </w:r>
      <w:proofErr w:type="spellStart"/>
      <w:r w:rsidRPr="006B29BC">
        <w:rPr>
          <w:sz w:val="28"/>
          <w:szCs w:val="28"/>
        </w:rPr>
        <w:t>Росэксимбанк</w:t>
      </w:r>
      <w:proofErr w:type="spellEnd"/>
      <w:r w:rsidRPr="006B29BC">
        <w:rPr>
          <w:sz w:val="28"/>
          <w:szCs w:val="28"/>
        </w:rPr>
        <w:t>);</w:t>
      </w:r>
      <w:proofErr w:type="gramEnd"/>
    </w:p>
    <w:p w:rsidR="000E5C3D" w:rsidRPr="006B29BC" w:rsidRDefault="000E5C3D" w:rsidP="006B29BC">
      <w:pPr>
        <w:pStyle w:val="a7"/>
        <w:numPr>
          <w:ilvl w:val="0"/>
          <w:numId w:val="4"/>
        </w:numPr>
        <w:tabs>
          <w:tab w:val="left" w:pos="1134"/>
        </w:tabs>
        <w:spacing w:line="360" w:lineRule="auto"/>
        <w:rPr>
          <w:sz w:val="28"/>
          <w:szCs w:val="28"/>
        </w:rPr>
      </w:pPr>
      <w:r w:rsidRPr="006B29BC">
        <w:rPr>
          <w:sz w:val="28"/>
          <w:szCs w:val="28"/>
        </w:rPr>
        <w:t xml:space="preserve">организации, созданные в рамках </w:t>
      </w:r>
      <w:r w:rsidR="00B07704" w:rsidRPr="006B29BC">
        <w:rPr>
          <w:sz w:val="28"/>
          <w:szCs w:val="28"/>
        </w:rPr>
        <w:t xml:space="preserve">межправительственных соглашений, в том числе </w:t>
      </w:r>
      <w:r w:rsidRPr="006B29BC">
        <w:rPr>
          <w:sz w:val="28"/>
          <w:szCs w:val="28"/>
        </w:rPr>
        <w:t>Евразийская экономическая комиссия;</w:t>
      </w:r>
    </w:p>
    <w:p w:rsidR="000E5C3D" w:rsidRPr="006B29BC" w:rsidRDefault="000E5C3D" w:rsidP="006B29BC">
      <w:pPr>
        <w:pStyle w:val="a7"/>
        <w:numPr>
          <w:ilvl w:val="0"/>
          <w:numId w:val="4"/>
        </w:numPr>
        <w:spacing w:line="360" w:lineRule="auto"/>
        <w:rPr>
          <w:sz w:val="28"/>
          <w:szCs w:val="28"/>
        </w:rPr>
      </w:pPr>
      <w:r w:rsidRPr="006B29BC">
        <w:rPr>
          <w:sz w:val="28"/>
          <w:szCs w:val="28"/>
        </w:rPr>
        <w:t>органы исполнительной власти субъектов Российской Федерации;</w:t>
      </w:r>
    </w:p>
    <w:p w:rsidR="00A06248" w:rsidRPr="006B29BC" w:rsidRDefault="000E5C3D" w:rsidP="006B29BC">
      <w:pPr>
        <w:pStyle w:val="a7"/>
        <w:numPr>
          <w:ilvl w:val="0"/>
          <w:numId w:val="4"/>
        </w:numPr>
        <w:spacing w:line="360" w:lineRule="auto"/>
        <w:rPr>
          <w:sz w:val="28"/>
          <w:szCs w:val="28"/>
        </w:rPr>
      </w:pPr>
      <w:r w:rsidRPr="006B29BC">
        <w:rPr>
          <w:sz w:val="28"/>
          <w:szCs w:val="28"/>
        </w:rPr>
        <w:t>ф</w:t>
      </w:r>
      <w:r w:rsidR="00A06248" w:rsidRPr="006B29BC">
        <w:rPr>
          <w:sz w:val="28"/>
          <w:szCs w:val="28"/>
        </w:rPr>
        <w:t>инансово-кредитные учреждения;</w:t>
      </w:r>
    </w:p>
    <w:p w:rsidR="00BB0DDF" w:rsidRPr="006B29BC" w:rsidRDefault="00BB0DDF" w:rsidP="006B29BC">
      <w:pPr>
        <w:pStyle w:val="a7"/>
        <w:numPr>
          <w:ilvl w:val="0"/>
          <w:numId w:val="4"/>
        </w:numPr>
        <w:spacing w:line="360" w:lineRule="auto"/>
        <w:rPr>
          <w:sz w:val="28"/>
          <w:szCs w:val="28"/>
        </w:rPr>
      </w:pPr>
      <w:r w:rsidRPr="006B29BC">
        <w:rPr>
          <w:sz w:val="28"/>
          <w:szCs w:val="28"/>
        </w:rPr>
        <w:t>организации авиационной промышленности;</w:t>
      </w:r>
    </w:p>
    <w:p w:rsidR="00A06248" w:rsidRPr="006B29BC" w:rsidRDefault="00C174B3" w:rsidP="006B29BC">
      <w:pPr>
        <w:pStyle w:val="a7"/>
        <w:numPr>
          <w:ilvl w:val="0"/>
          <w:numId w:val="4"/>
        </w:numPr>
        <w:spacing w:line="360" w:lineRule="auto"/>
        <w:rPr>
          <w:sz w:val="28"/>
          <w:szCs w:val="28"/>
        </w:rPr>
      </w:pPr>
      <w:r w:rsidRPr="006B29BC">
        <w:rPr>
          <w:sz w:val="28"/>
          <w:szCs w:val="28"/>
        </w:rPr>
        <w:t>организации, планирующие инвестировать в авиационн</w:t>
      </w:r>
      <w:r w:rsidR="00957AFD" w:rsidRPr="006B29BC">
        <w:rPr>
          <w:sz w:val="28"/>
          <w:szCs w:val="28"/>
        </w:rPr>
        <w:t>ую промышленность</w:t>
      </w:r>
      <w:r w:rsidR="00A06248" w:rsidRPr="006B29BC">
        <w:rPr>
          <w:sz w:val="28"/>
          <w:szCs w:val="28"/>
        </w:rPr>
        <w:t>.</w:t>
      </w:r>
    </w:p>
    <w:p w:rsidR="00A06248" w:rsidRDefault="00A06248" w:rsidP="00EC159B">
      <w:pPr>
        <w:spacing w:line="360" w:lineRule="auto"/>
        <w:ind w:firstLine="851"/>
        <w:rPr>
          <w:sz w:val="28"/>
          <w:szCs w:val="28"/>
        </w:rPr>
      </w:pPr>
      <w:r w:rsidRPr="009B62B6">
        <w:rPr>
          <w:sz w:val="28"/>
          <w:szCs w:val="28"/>
        </w:rPr>
        <w:t xml:space="preserve">В </w:t>
      </w:r>
      <w:r w:rsidRPr="009B62B6">
        <w:rPr>
          <w:b/>
          <w:sz w:val="28"/>
          <w:szCs w:val="28"/>
        </w:rPr>
        <w:t>Стратегии</w:t>
      </w:r>
      <w:r w:rsidRPr="009B62B6">
        <w:rPr>
          <w:sz w:val="28"/>
          <w:szCs w:val="28"/>
        </w:rPr>
        <w:t xml:space="preserve"> под авиационной промышленностью Российской Федерации понимается совокупность российских организаций, осуществляющих разработку, производство, испытания, ремонт и утилизацию авиационной техники.</w:t>
      </w:r>
    </w:p>
    <w:p w:rsidR="00420454" w:rsidRDefault="00420454" w:rsidP="00420454">
      <w:pPr>
        <w:spacing w:line="360" w:lineRule="auto"/>
        <w:ind w:firstLine="851"/>
        <w:rPr>
          <w:sz w:val="28"/>
          <w:szCs w:val="28"/>
        </w:rPr>
      </w:pPr>
      <w:r w:rsidRPr="00420454">
        <w:rPr>
          <w:sz w:val="28"/>
          <w:szCs w:val="28"/>
        </w:rPr>
        <w:t xml:space="preserve">Стратегия охватывает продукцию следующих основных кодов </w:t>
      </w:r>
      <w:r w:rsidR="00C26F9C">
        <w:rPr>
          <w:sz w:val="28"/>
          <w:szCs w:val="28"/>
        </w:rPr>
        <w:br/>
      </w:r>
      <w:r w:rsidRPr="00420454">
        <w:rPr>
          <w:sz w:val="28"/>
          <w:szCs w:val="28"/>
        </w:rPr>
        <w:t>ТН</w:t>
      </w:r>
      <w:r w:rsidR="00C26F9C">
        <w:rPr>
          <w:sz w:val="28"/>
          <w:szCs w:val="28"/>
        </w:rPr>
        <w:t xml:space="preserve"> </w:t>
      </w:r>
      <w:r w:rsidRPr="00420454">
        <w:rPr>
          <w:sz w:val="28"/>
          <w:szCs w:val="28"/>
        </w:rPr>
        <w:t>ВЭД:</w:t>
      </w:r>
      <w:r>
        <w:rPr>
          <w:sz w:val="28"/>
          <w:szCs w:val="28"/>
        </w:rPr>
        <w:t xml:space="preserve"> 8</w:t>
      </w:r>
      <w:r w:rsidR="005C3F30">
        <w:rPr>
          <w:sz w:val="28"/>
          <w:szCs w:val="28"/>
        </w:rPr>
        <w:t>802;</w:t>
      </w:r>
      <w:r>
        <w:rPr>
          <w:sz w:val="28"/>
          <w:szCs w:val="28"/>
        </w:rPr>
        <w:t xml:space="preserve"> </w:t>
      </w:r>
      <w:r w:rsidR="00DA1BFF">
        <w:rPr>
          <w:sz w:val="28"/>
          <w:szCs w:val="28"/>
        </w:rPr>
        <w:t>8803</w:t>
      </w:r>
      <w:r>
        <w:rPr>
          <w:sz w:val="28"/>
          <w:szCs w:val="28"/>
        </w:rPr>
        <w:t xml:space="preserve">; </w:t>
      </w:r>
      <w:r w:rsidR="00DA1BFF">
        <w:rPr>
          <w:sz w:val="28"/>
          <w:szCs w:val="28"/>
        </w:rPr>
        <w:t>8411</w:t>
      </w:r>
      <w:r>
        <w:rPr>
          <w:sz w:val="28"/>
          <w:szCs w:val="28"/>
        </w:rPr>
        <w:t>-8415; 8501; 8526; 9026; 9029; 9032.</w:t>
      </w:r>
    </w:p>
    <w:p w:rsidR="005F2962" w:rsidRDefault="00A06248" w:rsidP="00EC159B">
      <w:pPr>
        <w:spacing w:line="360" w:lineRule="auto"/>
        <w:ind w:firstLine="851"/>
        <w:rPr>
          <w:b/>
          <w:i/>
          <w:sz w:val="28"/>
          <w:szCs w:val="28"/>
        </w:rPr>
      </w:pPr>
      <w:r w:rsidRPr="00C926EB">
        <w:rPr>
          <w:b/>
          <w:i/>
          <w:sz w:val="28"/>
          <w:szCs w:val="28"/>
        </w:rPr>
        <w:t xml:space="preserve">Необходимость </w:t>
      </w:r>
      <w:r w:rsidR="00C926EB">
        <w:rPr>
          <w:b/>
          <w:i/>
          <w:sz w:val="28"/>
          <w:szCs w:val="28"/>
        </w:rPr>
        <w:t>развития</w:t>
      </w:r>
      <w:r w:rsidRPr="00C926EB">
        <w:rPr>
          <w:b/>
          <w:i/>
          <w:sz w:val="28"/>
          <w:szCs w:val="28"/>
        </w:rPr>
        <w:t xml:space="preserve"> экспорта гражданской продукции авиационной промышленности обусловлена рядом факторов.</w:t>
      </w:r>
    </w:p>
    <w:p w:rsidR="005F2962" w:rsidRDefault="00C26F9C" w:rsidP="00216E4F">
      <w:pPr>
        <w:spacing w:line="360" w:lineRule="auto"/>
        <w:ind w:firstLine="851"/>
        <w:rPr>
          <w:sz w:val="28"/>
          <w:szCs w:val="28"/>
        </w:rPr>
      </w:pPr>
      <w:r w:rsidRPr="00C174B3">
        <w:rPr>
          <w:sz w:val="28"/>
          <w:szCs w:val="28"/>
        </w:rPr>
        <w:t>Во-первых,</w:t>
      </w:r>
      <w:r w:rsidRPr="00C26F9C">
        <w:rPr>
          <w:i/>
          <w:sz w:val="28"/>
          <w:szCs w:val="28"/>
        </w:rPr>
        <w:t xml:space="preserve"> </w:t>
      </w:r>
      <w:r>
        <w:rPr>
          <w:b/>
          <w:i/>
          <w:sz w:val="28"/>
          <w:szCs w:val="28"/>
        </w:rPr>
        <w:t>п</w:t>
      </w:r>
      <w:r w:rsidR="00216E4F" w:rsidRPr="009B62B6">
        <w:rPr>
          <w:b/>
          <w:i/>
          <w:sz w:val="28"/>
          <w:szCs w:val="28"/>
        </w:rPr>
        <w:t>оддержка авиационной промышленности</w:t>
      </w:r>
      <w:r w:rsidR="00D21BB5">
        <w:rPr>
          <w:b/>
          <w:i/>
          <w:sz w:val="28"/>
          <w:szCs w:val="28"/>
        </w:rPr>
        <w:t xml:space="preserve"> </w:t>
      </w:r>
      <w:r w:rsidR="00EF42B7">
        <w:rPr>
          <w:sz w:val="28"/>
          <w:szCs w:val="28"/>
        </w:rPr>
        <w:t>как</w:t>
      </w:r>
      <w:r w:rsidR="00216E4F" w:rsidRPr="009B62B6">
        <w:rPr>
          <w:sz w:val="28"/>
          <w:szCs w:val="28"/>
        </w:rPr>
        <w:t xml:space="preserve"> </w:t>
      </w:r>
      <w:r>
        <w:rPr>
          <w:sz w:val="28"/>
          <w:szCs w:val="28"/>
        </w:rPr>
        <w:t xml:space="preserve">одной </w:t>
      </w:r>
      <w:r w:rsidR="00216E4F" w:rsidRPr="009B62B6">
        <w:rPr>
          <w:sz w:val="28"/>
          <w:szCs w:val="28"/>
        </w:rPr>
        <w:t xml:space="preserve">из наиболее высокотехнологичных отраслей машиностроения </w:t>
      </w:r>
      <w:r w:rsidR="00216E4F" w:rsidRPr="009B62B6">
        <w:rPr>
          <w:b/>
          <w:i/>
          <w:sz w:val="28"/>
          <w:szCs w:val="28"/>
        </w:rPr>
        <w:t>дает мультипликативный эффект</w:t>
      </w:r>
      <w:r w:rsidR="00216E4F" w:rsidRPr="009B62B6">
        <w:rPr>
          <w:sz w:val="28"/>
          <w:szCs w:val="28"/>
        </w:rPr>
        <w:t xml:space="preserve"> </w:t>
      </w:r>
      <w:r w:rsidR="00216E4F" w:rsidRPr="009B62B6">
        <w:rPr>
          <w:b/>
          <w:i/>
          <w:sz w:val="28"/>
          <w:szCs w:val="28"/>
        </w:rPr>
        <w:t xml:space="preserve">на </w:t>
      </w:r>
      <w:r w:rsidR="00EF42B7">
        <w:rPr>
          <w:b/>
          <w:i/>
          <w:sz w:val="28"/>
          <w:szCs w:val="28"/>
        </w:rPr>
        <w:t>уровень развития</w:t>
      </w:r>
      <w:r w:rsidR="00216E4F" w:rsidRPr="009B62B6">
        <w:rPr>
          <w:b/>
          <w:i/>
          <w:sz w:val="28"/>
          <w:szCs w:val="28"/>
        </w:rPr>
        <w:t xml:space="preserve"> </w:t>
      </w:r>
      <w:r w:rsidRPr="009B62B6">
        <w:rPr>
          <w:b/>
          <w:i/>
          <w:sz w:val="28"/>
          <w:szCs w:val="28"/>
        </w:rPr>
        <w:t>экономик</w:t>
      </w:r>
      <w:r>
        <w:rPr>
          <w:b/>
          <w:i/>
          <w:sz w:val="28"/>
          <w:szCs w:val="28"/>
        </w:rPr>
        <w:t xml:space="preserve">и </w:t>
      </w:r>
      <w:r w:rsidR="00216E4F" w:rsidRPr="009B62B6">
        <w:rPr>
          <w:b/>
          <w:i/>
          <w:sz w:val="28"/>
          <w:szCs w:val="28"/>
        </w:rPr>
        <w:t>стран</w:t>
      </w:r>
      <w:r w:rsidR="00EF42B7">
        <w:rPr>
          <w:b/>
          <w:i/>
          <w:sz w:val="28"/>
          <w:szCs w:val="28"/>
        </w:rPr>
        <w:t>ы</w:t>
      </w:r>
      <w:r w:rsidR="00216E4F" w:rsidRPr="00327117">
        <w:rPr>
          <w:sz w:val="28"/>
          <w:szCs w:val="28"/>
        </w:rPr>
        <w:t xml:space="preserve">, в том числе </w:t>
      </w:r>
      <w:r w:rsidR="00216E4F" w:rsidRPr="009B62B6">
        <w:rPr>
          <w:sz w:val="28"/>
          <w:szCs w:val="28"/>
        </w:rPr>
        <w:t xml:space="preserve">на </w:t>
      </w:r>
      <w:proofErr w:type="spellStart"/>
      <w:r>
        <w:rPr>
          <w:sz w:val="28"/>
          <w:szCs w:val="28"/>
        </w:rPr>
        <w:t>валовый</w:t>
      </w:r>
      <w:proofErr w:type="spellEnd"/>
      <w:r>
        <w:rPr>
          <w:sz w:val="28"/>
          <w:szCs w:val="28"/>
        </w:rPr>
        <w:t xml:space="preserve"> внутренний продукт</w:t>
      </w:r>
      <w:r w:rsidR="00736C08" w:rsidRPr="009B62B6">
        <w:rPr>
          <w:sz w:val="28"/>
          <w:szCs w:val="28"/>
        </w:rPr>
        <w:t xml:space="preserve">, создаваемый предприятиями </w:t>
      </w:r>
      <w:r>
        <w:rPr>
          <w:sz w:val="28"/>
          <w:szCs w:val="28"/>
        </w:rPr>
        <w:t>металлургической</w:t>
      </w:r>
      <w:r w:rsidR="00736C08" w:rsidRPr="009B62B6">
        <w:rPr>
          <w:sz w:val="28"/>
          <w:szCs w:val="28"/>
        </w:rPr>
        <w:t xml:space="preserve">, радиоэлектронной, химической </w:t>
      </w:r>
      <w:r>
        <w:rPr>
          <w:sz w:val="28"/>
          <w:szCs w:val="28"/>
        </w:rPr>
        <w:t xml:space="preserve">промышленности </w:t>
      </w:r>
      <w:r w:rsidR="00736C08" w:rsidRPr="009B62B6">
        <w:rPr>
          <w:sz w:val="28"/>
          <w:szCs w:val="28"/>
        </w:rPr>
        <w:t>и других</w:t>
      </w:r>
      <w:r w:rsidR="00216E4F" w:rsidRPr="009B62B6">
        <w:rPr>
          <w:sz w:val="28"/>
          <w:szCs w:val="28"/>
        </w:rPr>
        <w:t xml:space="preserve"> </w:t>
      </w:r>
      <w:r w:rsidR="00736C08" w:rsidRPr="009B62B6">
        <w:rPr>
          <w:sz w:val="28"/>
          <w:szCs w:val="28"/>
        </w:rPr>
        <w:t>отраслей</w:t>
      </w:r>
      <w:r w:rsidR="00216E4F" w:rsidRPr="009B62B6">
        <w:rPr>
          <w:sz w:val="28"/>
          <w:szCs w:val="28"/>
        </w:rPr>
        <w:t>.</w:t>
      </w:r>
    </w:p>
    <w:p w:rsidR="005F2962" w:rsidRDefault="00C26F9C" w:rsidP="00736C08">
      <w:pPr>
        <w:spacing w:line="360" w:lineRule="auto"/>
        <w:ind w:firstLine="851"/>
        <w:rPr>
          <w:b/>
          <w:i/>
          <w:sz w:val="28"/>
          <w:szCs w:val="28"/>
        </w:rPr>
      </w:pPr>
      <w:r w:rsidRPr="00C174B3">
        <w:rPr>
          <w:sz w:val="28"/>
          <w:szCs w:val="28"/>
        </w:rPr>
        <w:t>Во-вторых,</w:t>
      </w:r>
      <w:r>
        <w:rPr>
          <w:b/>
          <w:i/>
          <w:sz w:val="28"/>
          <w:szCs w:val="28"/>
        </w:rPr>
        <w:t xml:space="preserve"> мировой рынок продукции авиационной промышленности </w:t>
      </w:r>
      <w:r w:rsidRPr="006B29BC">
        <w:rPr>
          <w:b/>
          <w:i/>
          <w:sz w:val="28"/>
          <w:szCs w:val="28"/>
        </w:rPr>
        <w:t xml:space="preserve">превышает 500 </w:t>
      </w:r>
      <w:proofErr w:type="spellStart"/>
      <w:proofErr w:type="gramStart"/>
      <w:r w:rsidRPr="006B29BC">
        <w:rPr>
          <w:b/>
          <w:i/>
          <w:sz w:val="28"/>
          <w:szCs w:val="28"/>
        </w:rPr>
        <w:t>млрд</w:t>
      </w:r>
      <w:proofErr w:type="spellEnd"/>
      <w:proofErr w:type="gramEnd"/>
      <w:r>
        <w:rPr>
          <w:b/>
          <w:i/>
          <w:sz w:val="28"/>
          <w:szCs w:val="28"/>
        </w:rPr>
        <w:t xml:space="preserve"> долл.</w:t>
      </w:r>
      <w:r w:rsidR="00DA1501">
        <w:rPr>
          <w:b/>
          <w:i/>
          <w:sz w:val="28"/>
          <w:szCs w:val="28"/>
        </w:rPr>
        <w:t xml:space="preserve"> </w:t>
      </w:r>
      <w:r>
        <w:rPr>
          <w:b/>
          <w:i/>
          <w:sz w:val="28"/>
          <w:szCs w:val="28"/>
        </w:rPr>
        <w:t>и является привлекательным для экспортной деятельности.</w:t>
      </w:r>
    </w:p>
    <w:p w:rsidR="00DA1501" w:rsidRDefault="00C26F9C" w:rsidP="00216E4F">
      <w:pPr>
        <w:spacing w:line="360" w:lineRule="auto"/>
        <w:ind w:firstLine="851"/>
        <w:rPr>
          <w:sz w:val="28"/>
          <w:szCs w:val="28"/>
        </w:rPr>
      </w:pPr>
      <w:r w:rsidRPr="00C174B3">
        <w:rPr>
          <w:sz w:val="28"/>
          <w:szCs w:val="28"/>
        </w:rPr>
        <w:t>В-третьих,</w:t>
      </w:r>
      <w:r w:rsidR="005F2962">
        <w:rPr>
          <w:b/>
          <w:i/>
          <w:sz w:val="28"/>
          <w:szCs w:val="28"/>
        </w:rPr>
        <w:t xml:space="preserve"> </w:t>
      </w:r>
      <w:r>
        <w:rPr>
          <w:b/>
          <w:i/>
          <w:sz w:val="28"/>
          <w:szCs w:val="28"/>
        </w:rPr>
        <w:t xml:space="preserve">экспорт – это необходимое условие для обеспечения масштаба производства и экономики затрат в авиационной промышленности. </w:t>
      </w:r>
      <w:r w:rsidR="00736C08" w:rsidRPr="009B62B6">
        <w:rPr>
          <w:b/>
          <w:i/>
          <w:sz w:val="28"/>
          <w:szCs w:val="28"/>
        </w:rPr>
        <w:t>Внутренний рынок гражданской авиационной техники</w:t>
      </w:r>
      <w:r>
        <w:rPr>
          <w:b/>
          <w:i/>
          <w:sz w:val="28"/>
          <w:szCs w:val="28"/>
        </w:rPr>
        <w:t xml:space="preserve"> России</w:t>
      </w:r>
      <w:r w:rsidR="00736C08" w:rsidRPr="009B62B6">
        <w:rPr>
          <w:sz w:val="28"/>
          <w:szCs w:val="28"/>
        </w:rPr>
        <w:t xml:space="preserve">, несмотря на прогнозируемые высокие темпы роста </w:t>
      </w:r>
      <w:proofErr w:type="gramStart"/>
      <w:r w:rsidR="00736C08" w:rsidRPr="009B62B6">
        <w:rPr>
          <w:sz w:val="28"/>
          <w:szCs w:val="28"/>
        </w:rPr>
        <w:t>авиаперевозок</w:t>
      </w:r>
      <w:proofErr w:type="gramEnd"/>
      <w:r w:rsidR="00736C08" w:rsidRPr="009B62B6">
        <w:rPr>
          <w:sz w:val="28"/>
          <w:szCs w:val="28"/>
        </w:rPr>
        <w:t xml:space="preserve"> и, соответственно, спроса на новые воздушные суда, </w:t>
      </w:r>
      <w:r>
        <w:rPr>
          <w:sz w:val="28"/>
          <w:szCs w:val="28"/>
        </w:rPr>
        <w:br/>
      </w:r>
      <w:r w:rsidR="00736C08" w:rsidRPr="009B62B6">
        <w:rPr>
          <w:b/>
          <w:i/>
          <w:sz w:val="28"/>
          <w:szCs w:val="28"/>
        </w:rPr>
        <w:t xml:space="preserve">не может обеспечить объема, достаточного для окупаемости </w:t>
      </w:r>
      <w:r>
        <w:rPr>
          <w:b/>
          <w:i/>
          <w:sz w:val="28"/>
          <w:szCs w:val="28"/>
        </w:rPr>
        <w:t xml:space="preserve">капиталоемких авиационных </w:t>
      </w:r>
      <w:r w:rsidR="00736C08" w:rsidRPr="009B62B6">
        <w:rPr>
          <w:b/>
          <w:i/>
          <w:sz w:val="28"/>
          <w:szCs w:val="28"/>
        </w:rPr>
        <w:t>программ и обеспечения инвестиционного потенциала.</w:t>
      </w:r>
      <w:r w:rsidR="00736C08" w:rsidRPr="009B62B6">
        <w:rPr>
          <w:sz w:val="28"/>
          <w:szCs w:val="28"/>
        </w:rPr>
        <w:t xml:space="preserve"> </w:t>
      </w:r>
      <w:r w:rsidR="00327117">
        <w:rPr>
          <w:b/>
          <w:i/>
          <w:sz w:val="28"/>
          <w:szCs w:val="28"/>
        </w:rPr>
        <w:t>За</w:t>
      </w:r>
      <w:r w:rsidR="00C174B3" w:rsidRPr="00C174B3">
        <w:rPr>
          <w:b/>
          <w:i/>
          <w:sz w:val="28"/>
          <w:szCs w:val="28"/>
        </w:rPr>
        <w:t xml:space="preserve"> счет диверсификации поставок по различны</w:t>
      </w:r>
      <w:r w:rsidR="00423643">
        <w:rPr>
          <w:b/>
          <w:i/>
          <w:sz w:val="28"/>
          <w:szCs w:val="28"/>
        </w:rPr>
        <w:t>м</w:t>
      </w:r>
      <w:r w:rsidR="00C174B3" w:rsidRPr="00C174B3">
        <w:rPr>
          <w:b/>
          <w:i/>
          <w:sz w:val="28"/>
          <w:szCs w:val="28"/>
        </w:rPr>
        <w:t xml:space="preserve"> регионам мира</w:t>
      </w:r>
      <w:r w:rsidR="00C174B3" w:rsidRPr="00C174B3">
        <w:rPr>
          <w:b/>
          <w:i/>
        </w:rPr>
        <w:t xml:space="preserve"> </w:t>
      </w:r>
      <w:r w:rsidR="00327117" w:rsidRPr="00C926EB">
        <w:rPr>
          <w:b/>
          <w:i/>
          <w:sz w:val="28"/>
          <w:szCs w:val="28"/>
        </w:rPr>
        <w:t xml:space="preserve">экспорт </w:t>
      </w:r>
      <w:r w:rsidR="00C174B3" w:rsidRPr="00C174B3">
        <w:rPr>
          <w:b/>
          <w:i/>
          <w:sz w:val="28"/>
          <w:szCs w:val="28"/>
        </w:rPr>
        <w:t xml:space="preserve">позволяет нивелировать </w:t>
      </w:r>
      <w:proofErr w:type="spellStart"/>
      <w:r w:rsidR="00C174B3" w:rsidRPr="00C174B3">
        <w:rPr>
          <w:b/>
          <w:i/>
          <w:sz w:val="28"/>
          <w:szCs w:val="28"/>
        </w:rPr>
        <w:t>страновые</w:t>
      </w:r>
      <w:proofErr w:type="spellEnd"/>
      <w:r w:rsidR="00C174B3" w:rsidRPr="00C174B3">
        <w:rPr>
          <w:b/>
          <w:i/>
          <w:sz w:val="28"/>
          <w:szCs w:val="28"/>
        </w:rPr>
        <w:t xml:space="preserve"> и региональные риски</w:t>
      </w:r>
      <w:r w:rsidR="00C174B3">
        <w:rPr>
          <w:b/>
          <w:i/>
          <w:sz w:val="28"/>
          <w:szCs w:val="28"/>
        </w:rPr>
        <w:t xml:space="preserve"> авиационных программ</w:t>
      </w:r>
      <w:r w:rsidR="00C174B3" w:rsidRPr="00C174B3">
        <w:rPr>
          <w:sz w:val="28"/>
          <w:szCs w:val="28"/>
        </w:rPr>
        <w:t>.</w:t>
      </w:r>
      <w:r w:rsidR="005F2962">
        <w:rPr>
          <w:sz w:val="28"/>
          <w:szCs w:val="28"/>
        </w:rPr>
        <w:t xml:space="preserve"> </w:t>
      </w:r>
      <w:r w:rsidR="00423643">
        <w:rPr>
          <w:sz w:val="28"/>
          <w:szCs w:val="28"/>
        </w:rPr>
        <w:t>О</w:t>
      </w:r>
      <w:r w:rsidR="00A06248" w:rsidRPr="009B62B6">
        <w:rPr>
          <w:sz w:val="28"/>
          <w:szCs w:val="28"/>
        </w:rPr>
        <w:t>ткрытие новых рынков сбыта способствует увеличению объёма продаж</w:t>
      </w:r>
      <w:r w:rsidR="00216E4F" w:rsidRPr="009B62B6">
        <w:rPr>
          <w:sz w:val="28"/>
          <w:szCs w:val="28"/>
        </w:rPr>
        <w:t xml:space="preserve"> продукции</w:t>
      </w:r>
      <w:r w:rsidR="00D21BB5">
        <w:rPr>
          <w:sz w:val="28"/>
          <w:szCs w:val="28"/>
        </w:rPr>
        <w:t xml:space="preserve"> авиационной промышленности</w:t>
      </w:r>
      <w:r w:rsidR="00A06248" w:rsidRPr="009B62B6">
        <w:rPr>
          <w:sz w:val="28"/>
          <w:szCs w:val="28"/>
        </w:rPr>
        <w:t>, что оказывает прямое (рост выручки) и косвенное (усиление позиции при переговорах с потребителями и поставщиками) воздействие на экономику производителей.</w:t>
      </w:r>
    </w:p>
    <w:p w:rsidR="005F2962" w:rsidRDefault="00327117" w:rsidP="00216E4F">
      <w:pPr>
        <w:spacing w:line="360" w:lineRule="auto"/>
        <w:ind w:firstLine="851"/>
        <w:rPr>
          <w:sz w:val="28"/>
          <w:szCs w:val="28"/>
        </w:rPr>
      </w:pPr>
      <w:r>
        <w:rPr>
          <w:sz w:val="28"/>
          <w:szCs w:val="28"/>
        </w:rPr>
        <w:t xml:space="preserve">В-четвертых, </w:t>
      </w:r>
      <w:r w:rsidRPr="00327117">
        <w:rPr>
          <w:b/>
          <w:i/>
          <w:sz w:val="28"/>
          <w:szCs w:val="28"/>
        </w:rPr>
        <w:t>рост объемов экспорта</w:t>
      </w:r>
      <w:r w:rsidR="00272233">
        <w:rPr>
          <w:b/>
          <w:i/>
          <w:sz w:val="28"/>
          <w:szCs w:val="28"/>
        </w:rPr>
        <w:t xml:space="preserve"> гражданской продукции</w:t>
      </w:r>
      <w:r w:rsidRPr="00327117">
        <w:rPr>
          <w:b/>
          <w:i/>
          <w:sz w:val="28"/>
          <w:szCs w:val="28"/>
        </w:rPr>
        <w:t xml:space="preserve"> </w:t>
      </w:r>
      <w:proofErr w:type="spellStart"/>
      <w:r w:rsidRPr="00327117">
        <w:rPr>
          <w:b/>
          <w:i/>
          <w:sz w:val="28"/>
          <w:szCs w:val="28"/>
        </w:rPr>
        <w:t>подотраслей</w:t>
      </w:r>
      <w:proofErr w:type="spellEnd"/>
      <w:r w:rsidRPr="00327117">
        <w:rPr>
          <w:b/>
          <w:i/>
          <w:sz w:val="28"/>
          <w:szCs w:val="28"/>
        </w:rPr>
        <w:t xml:space="preserve"> авиационной промышленности </w:t>
      </w:r>
      <w:r>
        <w:rPr>
          <w:b/>
          <w:i/>
          <w:sz w:val="28"/>
          <w:szCs w:val="28"/>
        </w:rPr>
        <w:t xml:space="preserve">является объективным показателем </w:t>
      </w:r>
      <w:r w:rsidR="00272233">
        <w:rPr>
          <w:b/>
          <w:i/>
          <w:sz w:val="28"/>
          <w:szCs w:val="28"/>
        </w:rPr>
        <w:t xml:space="preserve">повышения </w:t>
      </w:r>
      <w:proofErr w:type="spellStart"/>
      <w:r w:rsidRPr="00327117">
        <w:rPr>
          <w:b/>
          <w:i/>
          <w:sz w:val="28"/>
          <w:szCs w:val="28"/>
        </w:rPr>
        <w:t>конкурентоспобности</w:t>
      </w:r>
      <w:proofErr w:type="spellEnd"/>
      <w:r w:rsidRPr="00327117">
        <w:rPr>
          <w:b/>
          <w:i/>
          <w:sz w:val="28"/>
          <w:szCs w:val="28"/>
        </w:rPr>
        <w:t xml:space="preserve"> </w:t>
      </w:r>
      <w:r w:rsidR="00272233">
        <w:rPr>
          <w:b/>
          <w:i/>
          <w:sz w:val="28"/>
          <w:szCs w:val="28"/>
        </w:rPr>
        <w:t>отрасли</w:t>
      </w:r>
      <w:r>
        <w:rPr>
          <w:sz w:val="28"/>
          <w:szCs w:val="28"/>
        </w:rPr>
        <w:t>.</w:t>
      </w:r>
    </w:p>
    <w:p w:rsidR="00C926EB" w:rsidRDefault="00C926EB" w:rsidP="00216E4F">
      <w:pPr>
        <w:spacing w:line="360" w:lineRule="auto"/>
        <w:ind w:firstLine="851"/>
        <w:rPr>
          <w:sz w:val="28"/>
          <w:szCs w:val="28"/>
        </w:rPr>
      </w:pPr>
      <w:proofErr w:type="gramStart"/>
      <w:r>
        <w:rPr>
          <w:sz w:val="28"/>
          <w:szCs w:val="28"/>
        </w:rPr>
        <w:t xml:space="preserve">В-пятых, </w:t>
      </w:r>
      <w:r>
        <w:rPr>
          <w:b/>
          <w:i/>
          <w:sz w:val="28"/>
          <w:szCs w:val="28"/>
        </w:rPr>
        <w:t>поддержка</w:t>
      </w:r>
      <w:r w:rsidRPr="00C926EB">
        <w:rPr>
          <w:b/>
          <w:i/>
          <w:sz w:val="28"/>
          <w:szCs w:val="28"/>
        </w:rPr>
        <w:t xml:space="preserve"> экспорт</w:t>
      </w:r>
      <w:r>
        <w:rPr>
          <w:b/>
          <w:i/>
          <w:sz w:val="28"/>
          <w:szCs w:val="28"/>
        </w:rPr>
        <w:t>а</w:t>
      </w:r>
      <w:r w:rsidRPr="00C926EB">
        <w:rPr>
          <w:b/>
          <w:i/>
          <w:sz w:val="28"/>
          <w:szCs w:val="28"/>
        </w:rPr>
        <w:t xml:space="preserve"> позволяет </w:t>
      </w:r>
      <w:r>
        <w:rPr>
          <w:b/>
          <w:i/>
          <w:sz w:val="28"/>
          <w:szCs w:val="28"/>
        </w:rPr>
        <w:t xml:space="preserve">развивать производство конкурентоспособных ВС </w:t>
      </w:r>
      <w:r w:rsidRPr="00C926EB">
        <w:rPr>
          <w:b/>
          <w:i/>
          <w:sz w:val="28"/>
          <w:szCs w:val="28"/>
        </w:rPr>
        <w:t xml:space="preserve">и </w:t>
      </w:r>
      <w:r>
        <w:rPr>
          <w:b/>
          <w:i/>
          <w:sz w:val="28"/>
          <w:szCs w:val="28"/>
        </w:rPr>
        <w:t>комплектующих и для собственных нужд государства</w:t>
      </w:r>
      <w:r>
        <w:rPr>
          <w:sz w:val="28"/>
          <w:szCs w:val="28"/>
        </w:rPr>
        <w:t>.</w:t>
      </w:r>
      <w:proofErr w:type="gramEnd"/>
    </w:p>
    <w:p w:rsidR="00BB0DDF" w:rsidRDefault="00A06248" w:rsidP="00EC159B">
      <w:pPr>
        <w:spacing w:line="360" w:lineRule="auto"/>
        <w:ind w:firstLine="851"/>
        <w:rPr>
          <w:sz w:val="28"/>
          <w:szCs w:val="28"/>
        </w:rPr>
      </w:pPr>
      <w:r w:rsidRPr="009B62B6">
        <w:rPr>
          <w:b/>
          <w:sz w:val="28"/>
          <w:szCs w:val="28"/>
        </w:rPr>
        <w:t>Цель</w:t>
      </w:r>
      <w:r w:rsidR="00D6300F" w:rsidRPr="009B62B6">
        <w:rPr>
          <w:b/>
          <w:sz w:val="28"/>
          <w:szCs w:val="28"/>
        </w:rPr>
        <w:t>ю</w:t>
      </w:r>
      <w:r w:rsidRPr="009B62B6">
        <w:rPr>
          <w:b/>
          <w:sz w:val="28"/>
          <w:szCs w:val="28"/>
        </w:rPr>
        <w:t xml:space="preserve"> Стратегии </w:t>
      </w:r>
      <w:r w:rsidR="00D6300F" w:rsidRPr="009B62B6">
        <w:rPr>
          <w:sz w:val="28"/>
          <w:szCs w:val="28"/>
        </w:rPr>
        <w:t>является</w:t>
      </w:r>
      <w:r w:rsidRPr="009B62B6">
        <w:rPr>
          <w:sz w:val="28"/>
          <w:szCs w:val="28"/>
        </w:rPr>
        <w:t xml:space="preserve"> </w:t>
      </w:r>
      <w:r w:rsidR="00BB0DDF" w:rsidRPr="009B62B6">
        <w:rPr>
          <w:sz w:val="28"/>
          <w:szCs w:val="28"/>
        </w:rPr>
        <w:t xml:space="preserve">обеспечение устойчивого </w:t>
      </w:r>
      <w:proofErr w:type="gramStart"/>
      <w:r w:rsidR="00BB0DDF" w:rsidRPr="009B62B6">
        <w:rPr>
          <w:sz w:val="28"/>
          <w:szCs w:val="28"/>
        </w:rPr>
        <w:t>роста экспорта продукции гражданского назначения авиационной промышленности Российской Федерации</w:t>
      </w:r>
      <w:proofErr w:type="gramEnd"/>
      <w:r w:rsidR="00BB0DDF" w:rsidRPr="009B62B6">
        <w:rPr>
          <w:sz w:val="28"/>
          <w:szCs w:val="28"/>
        </w:rPr>
        <w:t xml:space="preserve"> за счет комплекса отраслевых мер финансовой и нефинансовой поддержки, реализуемых в рамках приоритетного проекта Российской Федерации </w:t>
      </w:r>
      <w:r w:rsidR="0050296E">
        <w:rPr>
          <w:sz w:val="28"/>
          <w:szCs w:val="28"/>
        </w:rPr>
        <w:t>«</w:t>
      </w:r>
      <w:r w:rsidR="00BB0DDF" w:rsidRPr="009B62B6">
        <w:rPr>
          <w:sz w:val="28"/>
          <w:szCs w:val="28"/>
        </w:rPr>
        <w:t>Международная кооперация и экспорт в промышленности</w:t>
      </w:r>
      <w:r w:rsidR="0050296E">
        <w:rPr>
          <w:sz w:val="28"/>
          <w:szCs w:val="28"/>
        </w:rPr>
        <w:t>»</w:t>
      </w:r>
      <w:r w:rsidR="00BB0DDF" w:rsidRPr="009B62B6">
        <w:rPr>
          <w:sz w:val="28"/>
          <w:szCs w:val="28"/>
        </w:rPr>
        <w:t>.</w:t>
      </w:r>
    </w:p>
    <w:p w:rsidR="00C174B3" w:rsidRDefault="00C174B3" w:rsidP="00EC159B">
      <w:pPr>
        <w:spacing w:line="360" w:lineRule="auto"/>
        <w:ind w:firstLine="851"/>
        <w:rPr>
          <w:sz w:val="28"/>
          <w:szCs w:val="28"/>
        </w:rPr>
      </w:pPr>
      <w:r>
        <w:rPr>
          <w:sz w:val="28"/>
          <w:szCs w:val="28"/>
        </w:rPr>
        <w:t>Подцелями Стратегии являются:</w:t>
      </w:r>
    </w:p>
    <w:p w:rsidR="00C174B3" w:rsidRPr="006B29BC" w:rsidRDefault="00C174B3" w:rsidP="006B29BC">
      <w:pPr>
        <w:pStyle w:val="a7"/>
        <w:numPr>
          <w:ilvl w:val="0"/>
          <w:numId w:val="6"/>
        </w:numPr>
        <w:spacing w:line="360" w:lineRule="auto"/>
        <w:rPr>
          <w:sz w:val="28"/>
          <w:szCs w:val="28"/>
        </w:rPr>
      </w:pPr>
      <w:r w:rsidRPr="006B29BC">
        <w:rPr>
          <w:sz w:val="28"/>
          <w:szCs w:val="28"/>
        </w:rPr>
        <w:t>поддержка расширения географии и объемов продаж воздушных судов;</w:t>
      </w:r>
    </w:p>
    <w:p w:rsidR="00C174B3" w:rsidRPr="006B29BC" w:rsidRDefault="00C174B3" w:rsidP="006B29BC">
      <w:pPr>
        <w:pStyle w:val="a7"/>
        <w:numPr>
          <w:ilvl w:val="0"/>
          <w:numId w:val="6"/>
        </w:numPr>
        <w:spacing w:line="360" w:lineRule="auto"/>
        <w:rPr>
          <w:sz w:val="28"/>
          <w:szCs w:val="28"/>
        </w:rPr>
      </w:pPr>
      <w:r w:rsidRPr="006B29BC">
        <w:rPr>
          <w:sz w:val="28"/>
          <w:szCs w:val="28"/>
        </w:rPr>
        <w:t>содействие встраиванию отечественных поставщиков в международные цепочки поставок крупнейших производителей ВС.</w:t>
      </w:r>
    </w:p>
    <w:p w:rsidR="0001324B" w:rsidRPr="009B62B6" w:rsidRDefault="0001324B" w:rsidP="00EC159B">
      <w:pPr>
        <w:spacing w:line="360" w:lineRule="auto"/>
        <w:ind w:firstLine="851"/>
        <w:rPr>
          <w:sz w:val="28"/>
          <w:szCs w:val="28"/>
        </w:rPr>
      </w:pPr>
      <w:r w:rsidRPr="009B62B6">
        <w:rPr>
          <w:b/>
          <w:sz w:val="28"/>
          <w:szCs w:val="28"/>
        </w:rPr>
        <w:t xml:space="preserve">Задачами Стратегии </w:t>
      </w:r>
      <w:r w:rsidRPr="009B62B6">
        <w:rPr>
          <w:sz w:val="28"/>
          <w:szCs w:val="28"/>
        </w:rPr>
        <w:t>являются:</w:t>
      </w:r>
    </w:p>
    <w:p w:rsidR="0044073F" w:rsidRPr="009B62B6" w:rsidRDefault="0044073F" w:rsidP="00423643">
      <w:pPr>
        <w:pStyle w:val="a7"/>
        <w:numPr>
          <w:ilvl w:val="0"/>
          <w:numId w:val="3"/>
        </w:numPr>
        <w:tabs>
          <w:tab w:val="left" w:pos="1276"/>
        </w:tabs>
        <w:spacing w:line="360" w:lineRule="auto"/>
        <w:ind w:left="0" w:firstLine="851"/>
        <w:rPr>
          <w:sz w:val="28"/>
          <w:szCs w:val="28"/>
        </w:rPr>
      </w:pPr>
      <w:r w:rsidRPr="009B62B6">
        <w:rPr>
          <w:sz w:val="28"/>
          <w:szCs w:val="28"/>
        </w:rPr>
        <w:t xml:space="preserve">выравнивание условий с зарубежными производителями авиационной техники по стоимости финансовых ресурсов </w:t>
      </w:r>
      <w:r w:rsidR="005C5B68" w:rsidRPr="009B62B6">
        <w:rPr>
          <w:sz w:val="28"/>
          <w:szCs w:val="28"/>
        </w:rPr>
        <w:t>для экспортеров</w:t>
      </w:r>
      <w:r w:rsidRPr="009B62B6">
        <w:rPr>
          <w:sz w:val="28"/>
          <w:szCs w:val="28"/>
        </w:rPr>
        <w:t>;</w:t>
      </w:r>
    </w:p>
    <w:p w:rsidR="0044073F" w:rsidRPr="009B62B6" w:rsidRDefault="0044073F" w:rsidP="00423643">
      <w:pPr>
        <w:pStyle w:val="a7"/>
        <w:numPr>
          <w:ilvl w:val="0"/>
          <w:numId w:val="3"/>
        </w:numPr>
        <w:tabs>
          <w:tab w:val="left" w:pos="1276"/>
        </w:tabs>
        <w:spacing w:line="360" w:lineRule="auto"/>
        <w:ind w:left="0" w:firstLine="851"/>
        <w:rPr>
          <w:sz w:val="28"/>
          <w:szCs w:val="28"/>
        </w:rPr>
      </w:pPr>
      <w:r w:rsidRPr="009B62B6">
        <w:rPr>
          <w:sz w:val="28"/>
          <w:szCs w:val="28"/>
        </w:rPr>
        <w:t xml:space="preserve">содействие </w:t>
      </w:r>
      <w:r w:rsidR="00730C4F" w:rsidRPr="009B62B6">
        <w:rPr>
          <w:sz w:val="28"/>
          <w:szCs w:val="28"/>
        </w:rPr>
        <w:t>снижению входных барьеров на новых рынках, в том числе в части технического регулирования и сертификации;</w:t>
      </w:r>
    </w:p>
    <w:p w:rsidR="0001324B" w:rsidRPr="009B62B6" w:rsidRDefault="00730C4F" w:rsidP="00423643">
      <w:pPr>
        <w:pStyle w:val="a7"/>
        <w:numPr>
          <w:ilvl w:val="0"/>
          <w:numId w:val="3"/>
        </w:numPr>
        <w:tabs>
          <w:tab w:val="left" w:pos="1276"/>
        </w:tabs>
        <w:spacing w:line="360" w:lineRule="auto"/>
        <w:ind w:left="0" w:firstLine="851"/>
        <w:rPr>
          <w:sz w:val="28"/>
          <w:szCs w:val="28"/>
        </w:rPr>
      </w:pPr>
      <w:r w:rsidRPr="009B62B6">
        <w:rPr>
          <w:sz w:val="28"/>
          <w:szCs w:val="28"/>
        </w:rPr>
        <w:t>содействие повышению</w:t>
      </w:r>
      <w:r w:rsidR="0044073F" w:rsidRPr="009B62B6">
        <w:rPr>
          <w:sz w:val="28"/>
          <w:szCs w:val="28"/>
        </w:rPr>
        <w:t xml:space="preserve"> уровня технологической оснащенности и стандартов работы организаций авиационной промышленности;</w:t>
      </w:r>
    </w:p>
    <w:p w:rsidR="0044073F" w:rsidRPr="009B62B6" w:rsidRDefault="0044073F" w:rsidP="00423643">
      <w:pPr>
        <w:pStyle w:val="a7"/>
        <w:numPr>
          <w:ilvl w:val="0"/>
          <w:numId w:val="3"/>
        </w:numPr>
        <w:tabs>
          <w:tab w:val="left" w:pos="1276"/>
        </w:tabs>
        <w:spacing w:line="360" w:lineRule="auto"/>
        <w:ind w:left="0" w:firstLine="851"/>
        <w:rPr>
          <w:sz w:val="28"/>
          <w:szCs w:val="28"/>
        </w:rPr>
      </w:pPr>
      <w:r w:rsidRPr="009B62B6">
        <w:rPr>
          <w:sz w:val="28"/>
          <w:szCs w:val="28"/>
        </w:rPr>
        <w:t>поддержка продвижения и усиления бренда (узнаваемости) продукции отечественного производства на экспортных рынках;</w:t>
      </w:r>
    </w:p>
    <w:p w:rsidR="0044073F" w:rsidRDefault="005C5B68" w:rsidP="00423643">
      <w:pPr>
        <w:pStyle w:val="a7"/>
        <w:numPr>
          <w:ilvl w:val="0"/>
          <w:numId w:val="3"/>
        </w:numPr>
        <w:tabs>
          <w:tab w:val="left" w:pos="1276"/>
        </w:tabs>
        <w:spacing w:line="360" w:lineRule="auto"/>
        <w:ind w:left="0" w:firstLine="851"/>
        <w:rPr>
          <w:sz w:val="28"/>
          <w:szCs w:val="28"/>
        </w:rPr>
      </w:pPr>
      <w:r w:rsidRPr="009B62B6">
        <w:rPr>
          <w:sz w:val="28"/>
          <w:szCs w:val="28"/>
        </w:rPr>
        <w:t>содействие построению глобальной системы послепродажного обслуживания и сервиса авиационной продукции отечественного производства</w:t>
      </w:r>
      <w:r w:rsidR="00064B50">
        <w:rPr>
          <w:sz w:val="28"/>
          <w:szCs w:val="28"/>
        </w:rPr>
        <w:t>;</w:t>
      </w:r>
    </w:p>
    <w:p w:rsidR="00064B50" w:rsidRPr="00064B50" w:rsidRDefault="00064B50" w:rsidP="00423643">
      <w:pPr>
        <w:pStyle w:val="a7"/>
        <w:numPr>
          <w:ilvl w:val="0"/>
          <w:numId w:val="3"/>
        </w:numPr>
        <w:tabs>
          <w:tab w:val="left" w:pos="1276"/>
        </w:tabs>
        <w:spacing w:line="360" w:lineRule="auto"/>
        <w:ind w:left="0" w:firstLine="851"/>
        <w:rPr>
          <w:sz w:val="28"/>
          <w:szCs w:val="28"/>
        </w:rPr>
      </w:pPr>
      <w:r w:rsidRPr="009B62B6">
        <w:rPr>
          <w:sz w:val="28"/>
          <w:szCs w:val="28"/>
        </w:rPr>
        <w:t xml:space="preserve">повышение </w:t>
      </w:r>
      <w:proofErr w:type="gramStart"/>
      <w:r w:rsidRPr="009B62B6">
        <w:rPr>
          <w:sz w:val="28"/>
          <w:szCs w:val="28"/>
        </w:rPr>
        <w:t>приоритета развития экспорта продукции гражданского назначен</w:t>
      </w:r>
      <w:r>
        <w:rPr>
          <w:sz w:val="28"/>
          <w:szCs w:val="28"/>
        </w:rPr>
        <w:t>ия</w:t>
      </w:r>
      <w:proofErr w:type="gramEnd"/>
      <w:r>
        <w:rPr>
          <w:sz w:val="28"/>
          <w:szCs w:val="28"/>
        </w:rPr>
        <w:t xml:space="preserve"> в интегрированных структурах</w:t>
      </w:r>
      <w:r w:rsidR="00957AFD">
        <w:rPr>
          <w:sz w:val="28"/>
          <w:szCs w:val="28"/>
        </w:rPr>
        <w:t xml:space="preserve"> авиационной промышленности</w:t>
      </w:r>
      <w:r>
        <w:rPr>
          <w:sz w:val="28"/>
          <w:szCs w:val="28"/>
        </w:rPr>
        <w:t>.</w:t>
      </w:r>
    </w:p>
    <w:p w:rsidR="00A06248" w:rsidRDefault="00A06248" w:rsidP="00EC159B">
      <w:pPr>
        <w:spacing w:line="360" w:lineRule="auto"/>
        <w:ind w:firstLine="851"/>
        <w:rPr>
          <w:sz w:val="28"/>
          <w:szCs w:val="28"/>
        </w:rPr>
      </w:pPr>
      <w:r w:rsidRPr="00423643">
        <w:rPr>
          <w:sz w:val="28"/>
          <w:szCs w:val="28"/>
        </w:rPr>
        <w:t>Стратегия развития экспорта</w:t>
      </w:r>
      <w:r w:rsidRPr="009B62B6">
        <w:rPr>
          <w:sz w:val="28"/>
          <w:szCs w:val="28"/>
        </w:rPr>
        <w:t xml:space="preserve"> </w:t>
      </w:r>
      <w:r w:rsidR="00BB0DDF" w:rsidRPr="009B62B6">
        <w:rPr>
          <w:sz w:val="28"/>
          <w:szCs w:val="28"/>
        </w:rPr>
        <w:t>описывает текущ</w:t>
      </w:r>
      <w:r w:rsidR="00064B50">
        <w:rPr>
          <w:sz w:val="28"/>
          <w:szCs w:val="28"/>
        </w:rPr>
        <w:t>ее состояние</w:t>
      </w:r>
      <w:r w:rsidR="00BB0DDF" w:rsidRPr="009B62B6">
        <w:rPr>
          <w:sz w:val="28"/>
          <w:szCs w:val="28"/>
        </w:rPr>
        <w:t xml:space="preserve"> </w:t>
      </w:r>
      <w:r w:rsidR="00736C08" w:rsidRPr="009B62B6">
        <w:rPr>
          <w:sz w:val="28"/>
          <w:szCs w:val="28"/>
        </w:rPr>
        <w:t>экспорт</w:t>
      </w:r>
      <w:r w:rsidR="00064B50">
        <w:rPr>
          <w:sz w:val="28"/>
          <w:szCs w:val="28"/>
        </w:rPr>
        <w:t>а</w:t>
      </w:r>
      <w:r w:rsidR="00736C08" w:rsidRPr="009B62B6">
        <w:rPr>
          <w:sz w:val="28"/>
          <w:szCs w:val="28"/>
        </w:rPr>
        <w:t xml:space="preserve"> в авиационной промышленности, </w:t>
      </w:r>
      <w:r w:rsidR="0001324B" w:rsidRPr="009B62B6">
        <w:rPr>
          <w:sz w:val="28"/>
          <w:szCs w:val="28"/>
        </w:rPr>
        <w:t xml:space="preserve">определяет ключевые продукты, обладающие экспортным потенциалом, </w:t>
      </w:r>
      <w:r w:rsidR="00736C08" w:rsidRPr="009B62B6">
        <w:rPr>
          <w:sz w:val="28"/>
          <w:szCs w:val="28"/>
        </w:rPr>
        <w:t xml:space="preserve">обозначает возможности и приоритетные рынки для поставки ВС и авиационных комплектующих, </w:t>
      </w:r>
      <w:r w:rsidRPr="009B62B6">
        <w:rPr>
          <w:sz w:val="28"/>
          <w:szCs w:val="28"/>
        </w:rPr>
        <w:t>определяет принципы поддержки экспортёров, меры, направленные на поддержку производителей В</w:t>
      </w:r>
      <w:r w:rsidR="0001324B" w:rsidRPr="009B62B6">
        <w:rPr>
          <w:sz w:val="28"/>
          <w:szCs w:val="28"/>
        </w:rPr>
        <w:t>С и авиационных комплектующих.</w:t>
      </w:r>
    </w:p>
    <w:p w:rsidR="00970DA9" w:rsidRDefault="00970DA9" w:rsidP="00EC159B">
      <w:pPr>
        <w:spacing w:line="360" w:lineRule="auto"/>
        <w:ind w:firstLine="851"/>
        <w:rPr>
          <w:sz w:val="28"/>
          <w:szCs w:val="28"/>
        </w:rPr>
      </w:pPr>
      <w:r>
        <w:rPr>
          <w:sz w:val="28"/>
          <w:szCs w:val="28"/>
        </w:rPr>
        <w:t>Мероприятия, связанные с построением международных альянсов, в том числе совместная разработка и производство новых воздушных судов с другими странами-производител</w:t>
      </w:r>
      <w:r w:rsidR="00ED3EE7">
        <w:rPr>
          <w:sz w:val="28"/>
          <w:szCs w:val="28"/>
        </w:rPr>
        <w:t>ями, в Стратегии не рассматриваются, так как отнесены к уровню отраслевой с</w:t>
      </w:r>
      <w:r>
        <w:rPr>
          <w:sz w:val="28"/>
          <w:szCs w:val="28"/>
        </w:rPr>
        <w:t>тратегии.</w:t>
      </w:r>
    </w:p>
    <w:p w:rsidR="00395A2F" w:rsidRDefault="00395A2F" w:rsidP="00EC159B">
      <w:pPr>
        <w:spacing w:line="360" w:lineRule="auto"/>
        <w:ind w:firstLine="851"/>
        <w:rPr>
          <w:sz w:val="28"/>
          <w:szCs w:val="28"/>
        </w:rPr>
      </w:pPr>
      <w:r w:rsidRPr="009B62B6">
        <w:rPr>
          <w:sz w:val="28"/>
          <w:szCs w:val="28"/>
        </w:rPr>
        <w:t xml:space="preserve">Стратегия предусматривает </w:t>
      </w:r>
      <w:r w:rsidRPr="009B62B6">
        <w:rPr>
          <w:b/>
          <w:i/>
          <w:sz w:val="28"/>
          <w:szCs w:val="28"/>
        </w:rPr>
        <w:t>три сценария экспортной поддержки</w:t>
      </w:r>
      <w:r w:rsidRPr="009B62B6">
        <w:rPr>
          <w:sz w:val="28"/>
          <w:szCs w:val="28"/>
        </w:rPr>
        <w:t xml:space="preserve">, отличающиеся набором применяемых мер поддержки </w:t>
      </w:r>
      <w:r w:rsidR="00423643">
        <w:rPr>
          <w:sz w:val="28"/>
          <w:szCs w:val="28"/>
        </w:rPr>
        <w:t xml:space="preserve">для каждой из </w:t>
      </w:r>
      <w:proofErr w:type="spellStart"/>
      <w:r w:rsidR="00423643">
        <w:rPr>
          <w:sz w:val="28"/>
          <w:szCs w:val="28"/>
        </w:rPr>
        <w:t>подотраслей</w:t>
      </w:r>
      <w:proofErr w:type="spellEnd"/>
      <w:r w:rsidR="00423643">
        <w:rPr>
          <w:sz w:val="28"/>
          <w:szCs w:val="28"/>
        </w:rPr>
        <w:t xml:space="preserve"> </w:t>
      </w:r>
      <w:r w:rsidRPr="009B62B6">
        <w:rPr>
          <w:sz w:val="28"/>
          <w:szCs w:val="28"/>
        </w:rPr>
        <w:t>авиастроения</w:t>
      </w:r>
      <w:r w:rsidR="00297C46">
        <w:rPr>
          <w:sz w:val="28"/>
          <w:szCs w:val="28"/>
        </w:rPr>
        <w:t>, различной потребностью в бюджетных ассигнованиях и ожидаемым результатом</w:t>
      </w:r>
      <w:r w:rsidRPr="009B62B6">
        <w:rPr>
          <w:sz w:val="28"/>
          <w:szCs w:val="28"/>
        </w:rPr>
        <w:t>.</w:t>
      </w:r>
    </w:p>
    <w:p w:rsidR="003D3561" w:rsidRDefault="003D3561" w:rsidP="00EC159B">
      <w:pPr>
        <w:spacing w:line="360" w:lineRule="auto"/>
        <w:ind w:firstLine="851"/>
        <w:rPr>
          <w:sz w:val="28"/>
          <w:szCs w:val="28"/>
        </w:rPr>
      </w:pPr>
      <w:r>
        <w:rPr>
          <w:sz w:val="28"/>
          <w:szCs w:val="28"/>
        </w:rPr>
        <w:t xml:space="preserve">Экспортные продукты, оценки объемов экспорта, оценки потребности в бюджетных ассигнованиях приведены в Стратегии индикативно и </w:t>
      </w:r>
      <w:r>
        <w:rPr>
          <w:sz w:val="28"/>
          <w:szCs w:val="28"/>
        </w:rPr>
        <w:br/>
        <w:t>не являются целевыми показателями развития отрасли.</w:t>
      </w:r>
    </w:p>
    <w:p w:rsidR="003D3561" w:rsidRDefault="003D3561" w:rsidP="003D3561">
      <w:pPr>
        <w:spacing w:line="360" w:lineRule="auto"/>
        <w:ind w:firstLine="851"/>
        <w:rPr>
          <w:sz w:val="28"/>
          <w:szCs w:val="28"/>
        </w:rPr>
      </w:pPr>
      <w:r>
        <w:rPr>
          <w:sz w:val="28"/>
          <w:szCs w:val="28"/>
        </w:rPr>
        <w:t xml:space="preserve">Объемы экспортных поставок в разрезе номенклатуры авиационной продукции, география поставок, стратегии </w:t>
      </w:r>
      <w:r w:rsidR="00DD7C04">
        <w:rPr>
          <w:sz w:val="28"/>
          <w:szCs w:val="28"/>
        </w:rPr>
        <w:t>в</w:t>
      </w:r>
      <w:r>
        <w:rPr>
          <w:sz w:val="28"/>
          <w:szCs w:val="28"/>
        </w:rPr>
        <w:t xml:space="preserve">хода на конкретные рынки закрепляются документами стратегического планирования организаций отрасли, в том числе интегрированных структур авиационной промышленности: ПАО </w:t>
      </w:r>
      <w:r w:rsidR="0050296E">
        <w:rPr>
          <w:sz w:val="28"/>
          <w:szCs w:val="28"/>
        </w:rPr>
        <w:t>«</w:t>
      </w:r>
      <w:r>
        <w:rPr>
          <w:sz w:val="28"/>
          <w:szCs w:val="28"/>
        </w:rPr>
        <w:t>ОАК</w:t>
      </w:r>
      <w:r w:rsidR="0050296E">
        <w:rPr>
          <w:sz w:val="28"/>
          <w:szCs w:val="28"/>
        </w:rPr>
        <w:t>»</w:t>
      </w:r>
      <w:r>
        <w:rPr>
          <w:sz w:val="28"/>
          <w:szCs w:val="28"/>
        </w:rPr>
        <w:t xml:space="preserve">, АО </w:t>
      </w:r>
      <w:r w:rsidR="0050296E">
        <w:rPr>
          <w:sz w:val="28"/>
          <w:szCs w:val="28"/>
        </w:rPr>
        <w:t>«</w:t>
      </w:r>
      <w:r>
        <w:rPr>
          <w:sz w:val="28"/>
          <w:szCs w:val="28"/>
        </w:rPr>
        <w:t>Вертолеты России</w:t>
      </w:r>
      <w:r w:rsidR="0050296E">
        <w:rPr>
          <w:sz w:val="28"/>
          <w:szCs w:val="28"/>
        </w:rPr>
        <w:t>»</w:t>
      </w:r>
      <w:r>
        <w:rPr>
          <w:sz w:val="28"/>
          <w:szCs w:val="28"/>
        </w:rPr>
        <w:t xml:space="preserve">, АО </w:t>
      </w:r>
      <w:r w:rsidR="0050296E">
        <w:rPr>
          <w:sz w:val="28"/>
          <w:szCs w:val="28"/>
        </w:rPr>
        <w:t>«</w:t>
      </w:r>
      <w:r>
        <w:rPr>
          <w:sz w:val="28"/>
          <w:szCs w:val="28"/>
        </w:rPr>
        <w:t>ОДК</w:t>
      </w:r>
      <w:r w:rsidR="0050296E">
        <w:rPr>
          <w:sz w:val="28"/>
          <w:szCs w:val="28"/>
        </w:rPr>
        <w:t>»</w:t>
      </w:r>
      <w:r>
        <w:rPr>
          <w:sz w:val="28"/>
          <w:szCs w:val="28"/>
        </w:rPr>
        <w:t xml:space="preserve">, АО </w:t>
      </w:r>
      <w:r w:rsidR="0050296E">
        <w:rPr>
          <w:sz w:val="28"/>
          <w:szCs w:val="28"/>
        </w:rPr>
        <w:t>«</w:t>
      </w:r>
      <w:r>
        <w:rPr>
          <w:sz w:val="28"/>
          <w:szCs w:val="28"/>
        </w:rPr>
        <w:t>Технодинамика</w:t>
      </w:r>
      <w:r w:rsidR="0050296E">
        <w:rPr>
          <w:sz w:val="28"/>
          <w:szCs w:val="28"/>
        </w:rPr>
        <w:t>»</w:t>
      </w:r>
      <w:r>
        <w:rPr>
          <w:sz w:val="28"/>
          <w:szCs w:val="28"/>
        </w:rPr>
        <w:t xml:space="preserve"> и АО </w:t>
      </w:r>
      <w:r w:rsidR="0050296E">
        <w:rPr>
          <w:sz w:val="28"/>
          <w:szCs w:val="28"/>
        </w:rPr>
        <w:t>«</w:t>
      </w:r>
      <w:r>
        <w:rPr>
          <w:sz w:val="28"/>
          <w:szCs w:val="28"/>
        </w:rPr>
        <w:t>КРЭТ</w:t>
      </w:r>
      <w:r w:rsidR="0050296E">
        <w:rPr>
          <w:sz w:val="28"/>
          <w:szCs w:val="28"/>
        </w:rPr>
        <w:t>»</w:t>
      </w:r>
      <w:r>
        <w:rPr>
          <w:sz w:val="28"/>
          <w:szCs w:val="28"/>
        </w:rPr>
        <w:t>.</w:t>
      </w:r>
    </w:p>
    <w:p w:rsidR="003D3561" w:rsidRDefault="003D3561" w:rsidP="003D3561">
      <w:pPr>
        <w:spacing w:line="360" w:lineRule="auto"/>
        <w:ind w:firstLine="851"/>
        <w:rPr>
          <w:sz w:val="28"/>
          <w:szCs w:val="28"/>
        </w:rPr>
      </w:pPr>
      <w:r w:rsidRPr="003D3561">
        <w:rPr>
          <w:sz w:val="28"/>
          <w:szCs w:val="28"/>
        </w:rPr>
        <w:t>Источники ресурсного обеспечения и объемы бюджетных ассигнований федерального бюджета в установленном порядке уточня</w:t>
      </w:r>
      <w:r>
        <w:rPr>
          <w:sz w:val="28"/>
          <w:szCs w:val="28"/>
        </w:rPr>
        <w:t>ю</w:t>
      </w:r>
      <w:r w:rsidRPr="003D3561">
        <w:rPr>
          <w:sz w:val="28"/>
          <w:szCs w:val="28"/>
        </w:rPr>
        <w:t>тся и определя</w:t>
      </w:r>
      <w:r>
        <w:rPr>
          <w:sz w:val="28"/>
          <w:szCs w:val="28"/>
        </w:rPr>
        <w:t>ю</w:t>
      </w:r>
      <w:r w:rsidRPr="003D3561">
        <w:rPr>
          <w:sz w:val="28"/>
          <w:szCs w:val="28"/>
        </w:rPr>
        <w:t>тся в соответствующем бюджетном цикле.</w:t>
      </w:r>
    </w:p>
    <w:p w:rsidR="003D3561" w:rsidRDefault="003D3561" w:rsidP="003D3561">
      <w:pPr>
        <w:spacing w:line="360" w:lineRule="auto"/>
        <w:ind w:firstLine="851"/>
        <w:rPr>
          <w:sz w:val="28"/>
          <w:szCs w:val="28"/>
        </w:rPr>
      </w:pPr>
      <w:r>
        <w:rPr>
          <w:sz w:val="28"/>
          <w:szCs w:val="28"/>
        </w:rPr>
        <w:t>Мероприятия поддержки экспорта авиационной промышленности уточняются и конкретизируются на уровне государственных программ Российской Федерации и других программных документов планирования.</w:t>
      </w:r>
    </w:p>
    <w:p w:rsidR="00297C46" w:rsidRPr="003D3561" w:rsidRDefault="00297C46" w:rsidP="003D3561">
      <w:pPr>
        <w:spacing w:line="360" w:lineRule="auto"/>
        <w:ind w:firstLine="851"/>
        <w:rPr>
          <w:sz w:val="28"/>
          <w:szCs w:val="28"/>
        </w:rPr>
      </w:pPr>
    </w:p>
    <w:p w:rsidR="00607817" w:rsidRPr="009B62B6" w:rsidRDefault="00607817" w:rsidP="00607817">
      <w:pPr>
        <w:pStyle w:val="1"/>
        <w:spacing w:before="0" w:after="0" w:line="360" w:lineRule="auto"/>
        <w:ind w:left="432"/>
        <w:jc w:val="center"/>
        <w:rPr>
          <w:b/>
        </w:rPr>
      </w:pPr>
      <w:bookmarkStart w:id="4" w:name="_Toc485115280"/>
      <w:r w:rsidRPr="009B62B6">
        <w:rPr>
          <w:b/>
        </w:rPr>
        <w:t>2. Оценка текущего состояния экспортного потенциала российской авиационной промышленности</w:t>
      </w:r>
      <w:bookmarkEnd w:id="4"/>
    </w:p>
    <w:p w:rsidR="005F2962" w:rsidRDefault="00607817" w:rsidP="00607817">
      <w:pPr>
        <w:spacing w:line="360" w:lineRule="auto"/>
        <w:ind w:firstLine="851"/>
        <w:rPr>
          <w:sz w:val="28"/>
          <w:szCs w:val="28"/>
        </w:rPr>
      </w:pPr>
      <w:r w:rsidRPr="009B62B6">
        <w:rPr>
          <w:sz w:val="28"/>
          <w:szCs w:val="28"/>
        </w:rPr>
        <w:t xml:space="preserve">Российская Федерация </w:t>
      </w:r>
      <w:r w:rsidRPr="009B62B6">
        <w:rPr>
          <w:b/>
          <w:i/>
          <w:sz w:val="28"/>
          <w:szCs w:val="28"/>
        </w:rPr>
        <w:t>сохраняет статус третьей мировой авиастроительной державы</w:t>
      </w:r>
      <w:r w:rsidRPr="009B62B6">
        <w:rPr>
          <w:sz w:val="28"/>
          <w:szCs w:val="28"/>
        </w:rPr>
        <w:t xml:space="preserve"> по выпуску финальной продукции. По итогам 2016 </w:t>
      </w:r>
      <w:r w:rsidR="00AF63B8" w:rsidRPr="009B62B6">
        <w:rPr>
          <w:sz w:val="28"/>
          <w:szCs w:val="28"/>
        </w:rPr>
        <w:t>год</w:t>
      </w:r>
      <w:r w:rsidR="00AF63B8">
        <w:rPr>
          <w:sz w:val="28"/>
          <w:szCs w:val="28"/>
        </w:rPr>
        <w:t>а</w:t>
      </w:r>
      <w:r w:rsidR="00AF63B8" w:rsidRPr="009B62B6">
        <w:rPr>
          <w:sz w:val="28"/>
          <w:szCs w:val="28"/>
        </w:rPr>
        <w:t xml:space="preserve"> </w:t>
      </w:r>
      <w:r w:rsidRPr="009B62B6">
        <w:rPr>
          <w:sz w:val="28"/>
          <w:szCs w:val="28"/>
        </w:rPr>
        <w:t xml:space="preserve">общий объём продаж продукции отечественной авиационной промышленности составил 1,15 </w:t>
      </w:r>
      <w:proofErr w:type="spellStart"/>
      <w:proofErr w:type="gramStart"/>
      <w:r w:rsidRPr="009B62B6">
        <w:rPr>
          <w:sz w:val="28"/>
          <w:szCs w:val="28"/>
        </w:rPr>
        <w:t>трлн</w:t>
      </w:r>
      <w:proofErr w:type="spellEnd"/>
      <w:proofErr w:type="gramEnd"/>
      <w:r w:rsidRPr="009B62B6">
        <w:rPr>
          <w:sz w:val="28"/>
          <w:szCs w:val="28"/>
        </w:rPr>
        <w:t xml:space="preserve"> рублей, или около 17,2 </w:t>
      </w:r>
      <w:proofErr w:type="spellStart"/>
      <w:r w:rsidRPr="009B62B6">
        <w:rPr>
          <w:sz w:val="28"/>
          <w:szCs w:val="28"/>
        </w:rPr>
        <w:t>млрд</w:t>
      </w:r>
      <w:proofErr w:type="spellEnd"/>
      <w:r w:rsidRPr="009B62B6">
        <w:rPr>
          <w:sz w:val="28"/>
          <w:szCs w:val="28"/>
        </w:rPr>
        <w:t xml:space="preserve"> долл. по средневзвешенному курсу 67 руб. за долл.</w:t>
      </w:r>
    </w:p>
    <w:p w:rsidR="005F2962" w:rsidRDefault="00607817" w:rsidP="00607817">
      <w:pPr>
        <w:spacing w:line="360" w:lineRule="auto"/>
        <w:ind w:firstLine="851"/>
        <w:rPr>
          <w:sz w:val="28"/>
          <w:szCs w:val="28"/>
        </w:rPr>
      </w:pPr>
      <w:r w:rsidRPr="009B62B6">
        <w:rPr>
          <w:sz w:val="28"/>
          <w:szCs w:val="28"/>
        </w:rPr>
        <w:t xml:space="preserve">На долю гражданской продукции в стоимостном выражении приходится около 17% общего выпуска отрасли, или около 2,9 </w:t>
      </w:r>
      <w:proofErr w:type="spellStart"/>
      <w:proofErr w:type="gramStart"/>
      <w:r w:rsidRPr="009B62B6">
        <w:rPr>
          <w:sz w:val="28"/>
          <w:szCs w:val="28"/>
        </w:rPr>
        <w:t>млрд</w:t>
      </w:r>
      <w:proofErr w:type="spellEnd"/>
      <w:proofErr w:type="gramEnd"/>
      <w:r w:rsidRPr="009B62B6">
        <w:rPr>
          <w:sz w:val="28"/>
          <w:szCs w:val="28"/>
        </w:rPr>
        <w:t xml:space="preserve"> долл.</w:t>
      </w:r>
    </w:p>
    <w:p w:rsidR="005F2962" w:rsidRDefault="00607817" w:rsidP="00607817">
      <w:pPr>
        <w:spacing w:line="360" w:lineRule="auto"/>
        <w:ind w:firstLine="851"/>
        <w:rPr>
          <w:sz w:val="28"/>
          <w:szCs w:val="28"/>
        </w:rPr>
      </w:pPr>
      <w:r w:rsidRPr="009B62B6">
        <w:rPr>
          <w:sz w:val="28"/>
          <w:szCs w:val="28"/>
        </w:rPr>
        <w:t xml:space="preserve">При этом наибольшая доля гражданской продукции обеспечивается в самолётостроении (22%) и авиационном двигателестроении (24%), в то время как в вертолётостроении – не более 12%, а в авиационном </w:t>
      </w:r>
      <w:proofErr w:type="spellStart"/>
      <w:r w:rsidRPr="009B62B6">
        <w:rPr>
          <w:sz w:val="28"/>
          <w:szCs w:val="28"/>
        </w:rPr>
        <w:t>прибор</w:t>
      </w:r>
      <w:proofErr w:type="gramStart"/>
      <w:r w:rsidRPr="009B62B6">
        <w:rPr>
          <w:sz w:val="28"/>
          <w:szCs w:val="28"/>
        </w:rPr>
        <w:t>о</w:t>
      </w:r>
      <w:proofErr w:type="spellEnd"/>
      <w:r w:rsidRPr="009B62B6">
        <w:rPr>
          <w:sz w:val="28"/>
          <w:szCs w:val="28"/>
        </w:rPr>
        <w:t>-</w:t>
      </w:r>
      <w:proofErr w:type="gramEnd"/>
      <w:r w:rsidRPr="009B62B6">
        <w:rPr>
          <w:sz w:val="28"/>
          <w:szCs w:val="28"/>
        </w:rPr>
        <w:t xml:space="preserve"> и </w:t>
      </w:r>
      <w:proofErr w:type="spellStart"/>
      <w:r w:rsidRPr="009B62B6">
        <w:rPr>
          <w:sz w:val="28"/>
          <w:szCs w:val="28"/>
        </w:rPr>
        <w:t>агрегатостроении</w:t>
      </w:r>
      <w:proofErr w:type="spellEnd"/>
      <w:r w:rsidRPr="009B62B6">
        <w:rPr>
          <w:sz w:val="28"/>
          <w:szCs w:val="28"/>
        </w:rPr>
        <w:t xml:space="preserve"> – оценочно около 6%.</w:t>
      </w:r>
    </w:p>
    <w:p w:rsidR="00607817" w:rsidRPr="009B62B6" w:rsidRDefault="00607817" w:rsidP="00607817">
      <w:pPr>
        <w:spacing w:line="360" w:lineRule="auto"/>
        <w:ind w:firstLine="851"/>
        <w:rPr>
          <w:sz w:val="28"/>
          <w:szCs w:val="28"/>
        </w:rPr>
      </w:pPr>
      <w:proofErr w:type="gramStart"/>
      <w:r w:rsidRPr="009B62B6">
        <w:rPr>
          <w:sz w:val="28"/>
          <w:szCs w:val="28"/>
        </w:rPr>
        <w:t>Из 136 поставленных в 2016 году самолётов только 28 предназначались для гражданской авиации, из 169 поставленных вертолётов только 22 гражданские.</w:t>
      </w:r>
      <w:proofErr w:type="gramEnd"/>
    </w:p>
    <w:p w:rsidR="00607817" w:rsidRPr="009B62B6" w:rsidRDefault="00607817" w:rsidP="00607817">
      <w:pPr>
        <w:spacing w:line="360" w:lineRule="auto"/>
        <w:ind w:firstLine="851"/>
        <w:rPr>
          <w:sz w:val="28"/>
          <w:szCs w:val="28"/>
        </w:rPr>
      </w:pPr>
      <w:r w:rsidRPr="009B62B6">
        <w:rPr>
          <w:sz w:val="28"/>
          <w:szCs w:val="28"/>
        </w:rPr>
        <w:t xml:space="preserve">Вследствие низкого объёма поставок авиационной техники гражданского назначения, </w:t>
      </w:r>
      <w:r w:rsidRPr="009B62B6">
        <w:rPr>
          <w:b/>
          <w:i/>
          <w:sz w:val="28"/>
          <w:szCs w:val="28"/>
        </w:rPr>
        <w:t>Россия практически не представлена на мировом рынке гражданской продукции</w:t>
      </w:r>
      <w:r w:rsidRPr="009B62B6">
        <w:rPr>
          <w:sz w:val="28"/>
          <w:szCs w:val="28"/>
        </w:rPr>
        <w:t>, обеспечивая в денежном выражении менее 1% мирового выпуска гражданских самолётов</w:t>
      </w:r>
      <w:r w:rsidR="005F2962">
        <w:rPr>
          <w:sz w:val="28"/>
          <w:szCs w:val="28"/>
        </w:rPr>
        <w:t xml:space="preserve"> </w:t>
      </w:r>
      <w:r w:rsidRPr="009B62B6">
        <w:rPr>
          <w:sz w:val="28"/>
          <w:szCs w:val="28"/>
        </w:rPr>
        <w:t>и вертолётов.</w:t>
      </w:r>
    </w:p>
    <w:p w:rsidR="00607817" w:rsidRPr="009B62B6" w:rsidRDefault="00607817" w:rsidP="00607817">
      <w:pPr>
        <w:spacing w:line="360" w:lineRule="auto"/>
        <w:ind w:firstLine="851"/>
        <w:rPr>
          <w:sz w:val="28"/>
          <w:szCs w:val="28"/>
        </w:rPr>
      </w:pPr>
      <w:r w:rsidRPr="009B62B6">
        <w:rPr>
          <w:sz w:val="28"/>
          <w:szCs w:val="28"/>
        </w:rPr>
        <w:t xml:space="preserve">Объем экспортных поставок гражданской продукции в 2016 году оценочно составил около 470 </w:t>
      </w:r>
      <w:proofErr w:type="spellStart"/>
      <w:proofErr w:type="gramStart"/>
      <w:r w:rsidRPr="009B62B6">
        <w:rPr>
          <w:sz w:val="28"/>
          <w:szCs w:val="28"/>
        </w:rPr>
        <w:t>млн</w:t>
      </w:r>
      <w:proofErr w:type="spellEnd"/>
      <w:proofErr w:type="gramEnd"/>
      <w:r w:rsidRPr="009B62B6">
        <w:rPr>
          <w:sz w:val="28"/>
          <w:szCs w:val="28"/>
        </w:rPr>
        <w:t xml:space="preserve"> долл. США и в основном представлен воздушными судами.</w:t>
      </w:r>
    </w:p>
    <w:p w:rsidR="005F2962" w:rsidRDefault="00607817" w:rsidP="00607817">
      <w:pPr>
        <w:spacing w:line="360" w:lineRule="auto"/>
        <w:ind w:firstLine="851"/>
        <w:rPr>
          <w:sz w:val="28"/>
          <w:szCs w:val="28"/>
        </w:rPr>
      </w:pPr>
      <w:r w:rsidRPr="009B62B6">
        <w:rPr>
          <w:sz w:val="28"/>
          <w:szCs w:val="28"/>
        </w:rPr>
        <w:t xml:space="preserve">В 2016 году экспортировано 11 гражданских самолётов </w:t>
      </w:r>
      <w:proofErr w:type="spellStart"/>
      <w:r w:rsidRPr="009B62B6">
        <w:rPr>
          <w:sz w:val="28"/>
          <w:szCs w:val="28"/>
          <w:lang w:val="en-US"/>
        </w:rPr>
        <w:t>Sukhoi</w:t>
      </w:r>
      <w:proofErr w:type="spellEnd"/>
      <w:r w:rsidRPr="009B62B6">
        <w:rPr>
          <w:sz w:val="28"/>
          <w:szCs w:val="28"/>
        </w:rPr>
        <w:t xml:space="preserve"> </w:t>
      </w:r>
      <w:proofErr w:type="spellStart"/>
      <w:r w:rsidRPr="009B62B6">
        <w:rPr>
          <w:sz w:val="28"/>
          <w:szCs w:val="28"/>
          <w:lang w:val="en-US"/>
        </w:rPr>
        <w:t>Superjet</w:t>
      </w:r>
      <w:proofErr w:type="spellEnd"/>
      <w:r w:rsidRPr="009B62B6">
        <w:rPr>
          <w:sz w:val="28"/>
          <w:szCs w:val="28"/>
        </w:rPr>
        <w:t xml:space="preserve"> 100 (</w:t>
      </w:r>
      <w:r w:rsidRPr="009B62B6">
        <w:rPr>
          <w:sz w:val="28"/>
          <w:szCs w:val="28"/>
          <w:lang w:val="en-US"/>
        </w:rPr>
        <w:t>SSJ</w:t>
      </w:r>
      <w:r w:rsidRPr="009B62B6">
        <w:rPr>
          <w:sz w:val="28"/>
          <w:szCs w:val="28"/>
        </w:rPr>
        <w:t xml:space="preserve">100) и 6 гражданских вертолётов (3 Ми-8/-17, 2 Ка-32А11ВС и 1 Ми-26ТС). Экспорт </w:t>
      </w:r>
      <w:proofErr w:type="gramStart"/>
      <w:r w:rsidRPr="009B62B6">
        <w:rPr>
          <w:sz w:val="28"/>
          <w:szCs w:val="28"/>
        </w:rPr>
        <w:t>комплектующих</w:t>
      </w:r>
      <w:proofErr w:type="gramEnd"/>
      <w:r w:rsidRPr="009B62B6">
        <w:rPr>
          <w:sz w:val="28"/>
          <w:szCs w:val="28"/>
        </w:rPr>
        <w:t>, поставляемых не в составе ВС, крайне мал и не охвачен официальной статистикой.</w:t>
      </w:r>
    </w:p>
    <w:p w:rsidR="00607817" w:rsidRPr="009B62B6" w:rsidRDefault="00607817" w:rsidP="00607817">
      <w:pPr>
        <w:spacing w:line="360" w:lineRule="auto"/>
        <w:ind w:firstLine="851"/>
        <w:rPr>
          <w:sz w:val="28"/>
          <w:szCs w:val="28"/>
        </w:rPr>
      </w:pPr>
      <w:r w:rsidRPr="009B62B6">
        <w:rPr>
          <w:sz w:val="28"/>
          <w:szCs w:val="28"/>
        </w:rPr>
        <w:t>Росту экспорта продукции авиационной промышленности Российской Федерации препятствует две группы проблемы.</w:t>
      </w:r>
    </w:p>
    <w:p w:rsidR="00607817" w:rsidRPr="009B62B6" w:rsidRDefault="00607817" w:rsidP="00607817">
      <w:pPr>
        <w:spacing w:line="360" w:lineRule="auto"/>
        <w:ind w:firstLine="851"/>
        <w:rPr>
          <w:sz w:val="28"/>
          <w:szCs w:val="28"/>
        </w:rPr>
      </w:pPr>
      <w:r w:rsidRPr="009B62B6">
        <w:rPr>
          <w:sz w:val="28"/>
          <w:szCs w:val="28"/>
        </w:rPr>
        <w:t>К первой группе относятся следующие проблемы.</w:t>
      </w:r>
    </w:p>
    <w:p w:rsidR="005F2962" w:rsidRDefault="00CE47BF" w:rsidP="00CE47BF">
      <w:pPr>
        <w:spacing w:line="360" w:lineRule="auto"/>
        <w:ind w:firstLine="851"/>
        <w:rPr>
          <w:sz w:val="28"/>
          <w:szCs w:val="28"/>
        </w:rPr>
      </w:pPr>
      <w:r>
        <w:rPr>
          <w:sz w:val="28"/>
          <w:szCs w:val="28"/>
        </w:rPr>
        <w:t>Во-первых</w:t>
      </w:r>
      <w:r w:rsidRPr="009B62B6">
        <w:rPr>
          <w:sz w:val="28"/>
          <w:szCs w:val="28"/>
        </w:rPr>
        <w:t>,</w:t>
      </w:r>
      <w:r w:rsidRPr="009B62B6">
        <w:rPr>
          <w:b/>
          <w:i/>
          <w:sz w:val="28"/>
          <w:szCs w:val="28"/>
        </w:rPr>
        <w:t xml:space="preserve"> отсутствие компетенций для работы на глобальном рынке </w:t>
      </w:r>
      <w:r w:rsidRPr="009B62B6">
        <w:rPr>
          <w:sz w:val="28"/>
          <w:szCs w:val="28"/>
        </w:rPr>
        <w:t>(в продажах, проектном управлении гражданскими программами, управлении глобальными цепочками поставок, послепродажном обслуживании).</w:t>
      </w:r>
    </w:p>
    <w:p w:rsidR="00CE47BF" w:rsidRPr="009B62B6" w:rsidRDefault="00CE47BF" w:rsidP="00CE47BF">
      <w:pPr>
        <w:spacing w:line="360" w:lineRule="auto"/>
        <w:ind w:firstLine="851"/>
        <w:rPr>
          <w:sz w:val="28"/>
          <w:szCs w:val="28"/>
        </w:rPr>
      </w:pPr>
      <w:r w:rsidRPr="009B62B6">
        <w:rPr>
          <w:sz w:val="28"/>
          <w:szCs w:val="28"/>
        </w:rPr>
        <w:t xml:space="preserve">Практически все выполняемые крупные контракты на поставку продукции гражданского самолётостроения реализуются с государственными или </w:t>
      </w:r>
      <w:proofErr w:type="spellStart"/>
      <w:r w:rsidRPr="009B62B6">
        <w:rPr>
          <w:sz w:val="28"/>
          <w:szCs w:val="28"/>
        </w:rPr>
        <w:t>квазигосударственными</w:t>
      </w:r>
      <w:proofErr w:type="spellEnd"/>
      <w:r w:rsidRPr="009B62B6">
        <w:rPr>
          <w:sz w:val="28"/>
          <w:szCs w:val="28"/>
        </w:rPr>
        <w:t xml:space="preserve"> авиакомпаниями и финансовыми структурами. До недавнего времени продажи вертолетов даже гражданским заказчикам осуществлялись по линии </w:t>
      </w:r>
      <w:proofErr w:type="spellStart"/>
      <w:r w:rsidRPr="009B62B6">
        <w:rPr>
          <w:sz w:val="28"/>
          <w:szCs w:val="28"/>
        </w:rPr>
        <w:t>Рособоронэкспорта</w:t>
      </w:r>
      <w:proofErr w:type="spellEnd"/>
      <w:r w:rsidR="004A3402">
        <w:rPr>
          <w:sz w:val="28"/>
          <w:szCs w:val="28"/>
        </w:rPr>
        <w:t xml:space="preserve"> </w:t>
      </w:r>
      <w:r w:rsidRPr="009B62B6">
        <w:rPr>
          <w:sz w:val="28"/>
          <w:szCs w:val="28"/>
        </w:rPr>
        <w:t xml:space="preserve">в </w:t>
      </w:r>
      <w:r w:rsidR="00AF63B8" w:rsidRPr="009B62B6">
        <w:rPr>
          <w:sz w:val="28"/>
          <w:szCs w:val="28"/>
        </w:rPr>
        <w:t>отсутстви</w:t>
      </w:r>
      <w:r w:rsidR="00AF63B8">
        <w:rPr>
          <w:sz w:val="28"/>
          <w:szCs w:val="28"/>
        </w:rPr>
        <w:t>е</w:t>
      </w:r>
      <w:r w:rsidR="00AF63B8" w:rsidRPr="009B62B6">
        <w:rPr>
          <w:sz w:val="28"/>
          <w:szCs w:val="28"/>
        </w:rPr>
        <w:t xml:space="preserve"> </w:t>
      </w:r>
      <w:r w:rsidRPr="009B62B6">
        <w:rPr>
          <w:sz w:val="28"/>
          <w:szCs w:val="28"/>
        </w:rPr>
        <w:t>штата специалистов по продаже гражданской продукции. Межзаводская кооперация, за исключением отдельных проектов, осуществляется только локальными производителями – поставщиками комплектующих.</w:t>
      </w:r>
    </w:p>
    <w:p w:rsidR="00607817" w:rsidRPr="009B62B6" w:rsidRDefault="00607817" w:rsidP="00607817">
      <w:pPr>
        <w:spacing w:line="360" w:lineRule="auto"/>
        <w:ind w:firstLine="851"/>
        <w:rPr>
          <w:b/>
          <w:i/>
          <w:sz w:val="28"/>
          <w:szCs w:val="28"/>
        </w:rPr>
      </w:pPr>
      <w:r w:rsidRPr="009B62B6">
        <w:rPr>
          <w:sz w:val="28"/>
          <w:szCs w:val="28"/>
        </w:rPr>
        <w:t>Во-вторых,</w:t>
      </w:r>
      <w:r w:rsidRPr="009B62B6">
        <w:rPr>
          <w:b/>
          <w:i/>
          <w:sz w:val="28"/>
          <w:szCs w:val="28"/>
        </w:rPr>
        <w:t xml:space="preserve"> устаревшая производственная модель отрасли и отсутствие развитой системы поставщиков, и как следствие, низкая операционная эффективность производителей.</w:t>
      </w:r>
    </w:p>
    <w:p w:rsidR="005F2962" w:rsidRDefault="00607817" w:rsidP="00607817">
      <w:pPr>
        <w:spacing w:line="360" w:lineRule="auto"/>
        <w:ind w:firstLine="851"/>
        <w:rPr>
          <w:sz w:val="28"/>
          <w:szCs w:val="28"/>
        </w:rPr>
      </w:pPr>
      <w:r w:rsidRPr="009B62B6">
        <w:rPr>
          <w:sz w:val="28"/>
          <w:szCs w:val="28"/>
        </w:rPr>
        <w:t xml:space="preserve">Сформированные в отрасли интегрированные структуры </w:t>
      </w:r>
      <w:proofErr w:type="spellStart"/>
      <w:r w:rsidRPr="009B62B6">
        <w:rPr>
          <w:sz w:val="28"/>
          <w:szCs w:val="28"/>
        </w:rPr>
        <w:t>переразмерены</w:t>
      </w:r>
      <w:proofErr w:type="spellEnd"/>
      <w:r w:rsidRPr="009B62B6">
        <w:rPr>
          <w:sz w:val="28"/>
          <w:szCs w:val="28"/>
        </w:rPr>
        <w:t xml:space="preserve"> по занимаемым площадям, многие предприятия работают по схеме производства полного цикла и не имеют развитой системы технологически развитых поставщиков.</w:t>
      </w:r>
    </w:p>
    <w:p w:rsidR="00CE47BF" w:rsidRPr="009B62B6" w:rsidRDefault="00CE47BF" w:rsidP="00CE47BF">
      <w:pPr>
        <w:spacing w:line="360" w:lineRule="auto"/>
        <w:ind w:firstLine="851"/>
        <w:rPr>
          <w:b/>
          <w:i/>
          <w:sz w:val="28"/>
          <w:szCs w:val="28"/>
        </w:rPr>
      </w:pPr>
      <w:r>
        <w:rPr>
          <w:sz w:val="28"/>
          <w:szCs w:val="28"/>
        </w:rPr>
        <w:t>В-третьих</w:t>
      </w:r>
      <w:r w:rsidRPr="009B62B6">
        <w:rPr>
          <w:sz w:val="28"/>
          <w:szCs w:val="28"/>
        </w:rPr>
        <w:t xml:space="preserve">, </w:t>
      </w:r>
      <w:r w:rsidRPr="009B62B6">
        <w:rPr>
          <w:b/>
          <w:i/>
          <w:sz w:val="28"/>
          <w:szCs w:val="28"/>
        </w:rPr>
        <w:t>отсутствие технологически конкурентоспособных продуктов гражданского назначения по большинству номенклатурных позиций.</w:t>
      </w:r>
    </w:p>
    <w:p w:rsidR="00CE47BF" w:rsidRPr="009B62B6" w:rsidRDefault="00CE47BF" w:rsidP="00CE47BF">
      <w:pPr>
        <w:spacing w:line="360" w:lineRule="auto"/>
        <w:ind w:firstLine="851"/>
        <w:rPr>
          <w:sz w:val="28"/>
          <w:szCs w:val="28"/>
        </w:rPr>
      </w:pPr>
      <w:r w:rsidRPr="009B62B6">
        <w:rPr>
          <w:sz w:val="28"/>
          <w:szCs w:val="28"/>
        </w:rPr>
        <w:t xml:space="preserve">В самолетостроении в настоящее время </w:t>
      </w:r>
      <w:r>
        <w:rPr>
          <w:sz w:val="28"/>
          <w:szCs w:val="28"/>
        </w:rPr>
        <w:t xml:space="preserve">представлен </w:t>
      </w:r>
      <w:r w:rsidRPr="009B62B6">
        <w:rPr>
          <w:sz w:val="28"/>
          <w:szCs w:val="28"/>
        </w:rPr>
        <w:t xml:space="preserve">один экспортный продукт – региональный реактивный самолет </w:t>
      </w:r>
      <w:r w:rsidRPr="009B62B6">
        <w:rPr>
          <w:sz w:val="28"/>
          <w:szCs w:val="28"/>
          <w:lang w:val="en-US"/>
        </w:rPr>
        <w:t>SSJ</w:t>
      </w:r>
      <w:r w:rsidRPr="009B62B6">
        <w:rPr>
          <w:sz w:val="28"/>
          <w:szCs w:val="28"/>
        </w:rPr>
        <w:t xml:space="preserve">100 производства ПАО </w:t>
      </w:r>
      <w:r w:rsidR="0050296E">
        <w:rPr>
          <w:sz w:val="28"/>
          <w:szCs w:val="28"/>
        </w:rPr>
        <w:t>«</w:t>
      </w:r>
      <w:r w:rsidRPr="009B62B6">
        <w:rPr>
          <w:sz w:val="28"/>
          <w:szCs w:val="28"/>
        </w:rPr>
        <w:t>ОАК</w:t>
      </w:r>
      <w:r w:rsidR="0050296E">
        <w:rPr>
          <w:sz w:val="28"/>
          <w:szCs w:val="28"/>
        </w:rPr>
        <w:t>»</w:t>
      </w:r>
      <w:r w:rsidRPr="009B62B6">
        <w:rPr>
          <w:sz w:val="28"/>
          <w:szCs w:val="28"/>
        </w:rPr>
        <w:t xml:space="preserve">. Проходит испытания </w:t>
      </w:r>
      <w:proofErr w:type="spellStart"/>
      <w:r w:rsidRPr="009B62B6">
        <w:rPr>
          <w:sz w:val="28"/>
          <w:szCs w:val="28"/>
        </w:rPr>
        <w:t>ближне-среднемагистральный</w:t>
      </w:r>
      <w:proofErr w:type="spellEnd"/>
      <w:r w:rsidRPr="009B62B6">
        <w:rPr>
          <w:sz w:val="28"/>
          <w:szCs w:val="28"/>
        </w:rPr>
        <w:t xml:space="preserve"> самолет МС-21, который будет серийно производиться с 2020 года. </w:t>
      </w:r>
      <w:proofErr w:type="spellStart"/>
      <w:r w:rsidRPr="009B62B6">
        <w:rPr>
          <w:sz w:val="28"/>
          <w:szCs w:val="28"/>
        </w:rPr>
        <w:t>Дальнемагистральных</w:t>
      </w:r>
      <w:proofErr w:type="spellEnd"/>
      <w:r w:rsidRPr="009B62B6">
        <w:rPr>
          <w:sz w:val="28"/>
          <w:szCs w:val="28"/>
        </w:rPr>
        <w:t xml:space="preserve"> самолетов, которые могли бы экспортироваться на крупные зарубежные рынки, в продуктовом портфеле отечественного производителя самолетов нет.</w:t>
      </w:r>
      <w:r w:rsidR="005F2962">
        <w:rPr>
          <w:sz w:val="28"/>
          <w:szCs w:val="28"/>
        </w:rPr>
        <w:t xml:space="preserve"> </w:t>
      </w:r>
      <w:r w:rsidRPr="009B62B6">
        <w:rPr>
          <w:sz w:val="28"/>
          <w:szCs w:val="28"/>
        </w:rPr>
        <w:t>При этом именно в сегменте магистральных ВС сосредоточена наибольшая ёмко</w:t>
      </w:r>
      <w:r w:rsidR="006B29BC">
        <w:rPr>
          <w:sz w:val="28"/>
          <w:szCs w:val="28"/>
        </w:rPr>
        <w:t xml:space="preserve">сть </w:t>
      </w:r>
      <w:proofErr w:type="gramStart"/>
      <w:r w:rsidR="006B29BC">
        <w:rPr>
          <w:sz w:val="28"/>
          <w:szCs w:val="28"/>
        </w:rPr>
        <w:t>рынка</w:t>
      </w:r>
      <w:proofErr w:type="gramEnd"/>
      <w:r w:rsidR="006B29BC">
        <w:rPr>
          <w:sz w:val="28"/>
          <w:szCs w:val="28"/>
        </w:rPr>
        <w:t xml:space="preserve"> как в стоимостном</w:t>
      </w:r>
      <w:r w:rsidR="00AF63B8">
        <w:rPr>
          <w:sz w:val="28"/>
          <w:szCs w:val="28"/>
        </w:rPr>
        <w:t>, так и в натуральном выражении</w:t>
      </w:r>
      <w:r w:rsidRPr="009B62B6">
        <w:rPr>
          <w:sz w:val="28"/>
          <w:szCs w:val="28"/>
        </w:rPr>
        <w:t>. Продукция гражданского вертолётостроения конкурентоспособна лишь в сегменте тяжёлых вертолётов.</w:t>
      </w:r>
    </w:p>
    <w:p w:rsidR="00CE47BF" w:rsidRPr="009B62B6" w:rsidRDefault="00CE47BF" w:rsidP="00CE47BF">
      <w:pPr>
        <w:spacing w:line="360" w:lineRule="auto"/>
        <w:ind w:firstLine="851"/>
        <w:rPr>
          <w:sz w:val="28"/>
          <w:szCs w:val="28"/>
        </w:rPr>
      </w:pPr>
      <w:r w:rsidRPr="009B62B6">
        <w:rPr>
          <w:sz w:val="28"/>
          <w:szCs w:val="28"/>
        </w:rPr>
        <w:t xml:space="preserve">Производители </w:t>
      </w:r>
      <w:proofErr w:type="gramStart"/>
      <w:r w:rsidRPr="009B62B6">
        <w:rPr>
          <w:sz w:val="28"/>
          <w:szCs w:val="28"/>
        </w:rPr>
        <w:t>комплектующих</w:t>
      </w:r>
      <w:proofErr w:type="gramEnd"/>
      <w:r w:rsidRPr="009B62B6">
        <w:rPr>
          <w:sz w:val="28"/>
          <w:szCs w:val="28"/>
        </w:rPr>
        <w:t xml:space="preserve"> для авиационной техники гражданского назначения практически не имеют продукции, ориентированной на экспорт. Технологическая отсталость в вопросах проектирования и производства гражданской продукции, прежде всего комплектующих</w:t>
      </w:r>
      <w:r w:rsidR="00EC78A5">
        <w:rPr>
          <w:sz w:val="28"/>
          <w:szCs w:val="28"/>
        </w:rPr>
        <w:t>,</w:t>
      </w:r>
      <w:r w:rsidRPr="009B62B6">
        <w:rPr>
          <w:sz w:val="28"/>
          <w:szCs w:val="28"/>
        </w:rPr>
        <w:t xml:space="preserve"> приводит к отсутствию по большинству номенклатурных позиций конкурентоспособных на экспортных рынках продуктов. Подавляющее большинство поставок осуществляется в составе финальной продукции.</w:t>
      </w:r>
    </w:p>
    <w:p w:rsidR="00607817" w:rsidRPr="009B62B6" w:rsidRDefault="00607817" w:rsidP="00607817">
      <w:pPr>
        <w:spacing w:line="360" w:lineRule="auto"/>
        <w:ind w:firstLine="851"/>
        <w:rPr>
          <w:i/>
          <w:sz w:val="28"/>
          <w:szCs w:val="28"/>
        </w:rPr>
      </w:pPr>
      <w:r w:rsidRPr="00485C95">
        <w:rPr>
          <w:b/>
          <w:i/>
          <w:sz w:val="28"/>
          <w:szCs w:val="28"/>
        </w:rPr>
        <w:t xml:space="preserve">На решение указанных проблем направлены мероприятия проекта Стратегии развития авиационной промышленности на период до 2030 года, Государственной программы </w:t>
      </w:r>
      <w:r w:rsidR="0050296E">
        <w:rPr>
          <w:b/>
          <w:i/>
          <w:sz w:val="28"/>
          <w:szCs w:val="28"/>
        </w:rPr>
        <w:t>«</w:t>
      </w:r>
      <w:r w:rsidRPr="00485C95">
        <w:rPr>
          <w:b/>
          <w:i/>
          <w:sz w:val="28"/>
          <w:szCs w:val="28"/>
        </w:rPr>
        <w:t>Развитие авиационной промышленности на 2013-2025 годы</w:t>
      </w:r>
      <w:r w:rsidR="0050296E">
        <w:rPr>
          <w:b/>
          <w:i/>
          <w:sz w:val="28"/>
          <w:szCs w:val="28"/>
        </w:rPr>
        <w:t>»</w:t>
      </w:r>
      <w:r w:rsidRPr="009B62B6">
        <w:rPr>
          <w:sz w:val="28"/>
          <w:szCs w:val="28"/>
        </w:rPr>
        <w:t>, утвержденной постановлением Правительства Российской Федерации №303 от 15 апреля 2016 года,</w:t>
      </w:r>
      <w:r w:rsidR="00485C95">
        <w:rPr>
          <w:sz w:val="28"/>
          <w:szCs w:val="28"/>
        </w:rPr>
        <w:t xml:space="preserve"> </w:t>
      </w:r>
      <w:r w:rsidRPr="003D4B4B">
        <w:rPr>
          <w:b/>
          <w:i/>
          <w:sz w:val="28"/>
          <w:szCs w:val="28"/>
        </w:rPr>
        <w:t xml:space="preserve">а также иные мероприятия промышленной политики, осуществляемой </w:t>
      </w:r>
      <w:r w:rsidR="007832D2">
        <w:rPr>
          <w:b/>
          <w:i/>
          <w:sz w:val="28"/>
          <w:szCs w:val="28"/>
        </w:rPr>
        <w:t>Министерством промышленности и торговли Российской Федерации</w:t>
      </w:r>
      <w:r w:rsidRPr="003D4B4B">
        <w:rPr>
          <w:b/>
          <w:i/>
          <w:sz w:val="28"/>
          <w:szCs w:val="28"/>
        </w:rPr>
        <w:t>.</w:t>
      </w:r>
      <w:r w:rsidRPr="009B62B6">
        <w:rPr>
          <w:sz w:val="28"/>
          <w:szCs w:val="28"/>
        </w:rPr>
        <w:t xml:space="preserve"> Кроме того, первая группа проблем решается за счет мероприятий, реализуемых интегрированными структурами авиационной промышленности в рамках стратегий развития и долгосрочных планов развития.</w:t>
      </w:r>
    </w:p>
    <w:p w:rsidR="00607817" w:rsidRPr="009B62B6" w:rsidRDefault="00607817" w:rsidP="00607817">
      <w:pPr>
        <w:spacing w:line="360" w:lineRule="auto"/>
        <w:ind w:firstLine="851"/>
        <w:rPr>
          <w:b/>
          <w:i/>
          <w:sz w:val="28"/>
          <w:szCs w:val="28"/>
        </w:rPr>
      </w:pPr>
      <w:r w:rsidRPr="009B62B6">
        <w:rPr>
          <w:b/>
          <w:i/>
          <w:sz w:val="28"/>
          <w:szCs w:val="28"/>
        </w:rPr>
        <w:t>Вторая группа проблем может быть преодолена за счет эффективной экспортной политики, реализуемой в рамках стратегии экспорта.</w:t>
      </w:r>
    </w:p>
    <w:p w:rsidR="00607817" w:rsidRPr="009B62B6" w:rsidRDefault="00607817" w:rsidP="00607817">
      <w:pPr>
        <w:spacing w:line="360" w:lineRule="auto"/>
        <w:ind w:firstLine="851"/>
        <w:rPr>
          <w:sz w:val="28"/>
          <w:szCs w:val="28"/>
        </w:rPr>
      </w:pPr>
      <w:r w:rsidRPr="009B62B6">
        <w:rPr>
          <w:sz w:val="28"/>
          <w:szCs w:val="28"/>
        </w:rPr>
        <w:t xml:space="preserve">Ко второй группе проблем </w:t>
      </w:r>
      <w:proofErr w:type="gramStart"/>
      <w:r w:rsidRPr="009B62B6">
        <w:rPr>
          <w:sz w:val="28"/>
          <w:szCs w:val="28"/>
        </w:rPr>
        <w:t>отнесены</w:t>
      </w:r>
      <w:proofErr w:type="gramEnd"/>
      <w:r w:rsidRPr="009B62B6">
        <w:rPr>
          <w:sz w:val="28"/>
          <w:szCs w:val="28"/>
        </w:rPr>
        <w:t xml:space="preserve"> следующие.</w:t>
      </w:r>
    </w:p>
    <w:p w:rsidR="007069B6" w:rsidRPr="009B62B6" w:rsidRDefault="007069B6" w:rsidP="007069B6">
      <w:pPr>
        <w:spacing w:line="360" w:lineRule="auto"/>
        <w:ind w:firstLine="851"/>
        <w:rPr>
          <w:b/>
          <w:i/>
          <w:sz w:val="28"/>
          <w:szCs w:val="28"/>
        </w:rPr>
      </w:pPr>
      <w:r w:rsidRPr="007069B6">
        <w:rPr>
          <w:sz w:val="28"/>
          <w:szCs w:val="28"/>
        </w:rPr>
        <w:t>Во-первых</w:t>
      </w:r>
      <w:r w:rsidRPr="009B62B6">
        <w:rPr>
          <w:sz w:val="28"/>
          <w:szCs w:val="28"/>
        </w:rPr>
        <w:t>,</w:t>
      </w:r>
      <w:r w:rsidRPr="009B62B6">
        <w:rPr>
          <w:b/>
          <w:i/>
          <w:sz w:val="28"/>
          <w:szCs w:val="28"/>
        </w:rPr>
        <w:t xml:space="preserve"> высокая стоимость </w:t>
      </w:r>
      <w:r w:rsidR="00297C46">
        <w:rPr>
          <w:b/>
          <w:i/>
          <w:sz w:val="28"/>
          <w:szCs w:val="28"/>
        </w:rPr>
        <w:t>финансовых</w:t>
      </w:r>
      <w:r w:rsidRPr="009B62B6">
        <w:rPr>
          <w:b/>
          <w:i/>
          <w:sz w:val="28"/>
          <w:szCs w:val="28"/>
        </w:rPr>
        <w:t xml:space="preserve"> ресурсов.</w:t>
      </w:r>
    </w:p>
    <w:p w:rsidR="005F2962" w:rsidRDefault="007069B6" w:rsidP="007069B6">
      <w:pPr>
        <w:spacing w:line="360" w:lineRule="auto"/>
        <w:ind w:firstLine="851"/>
        <w:rPr>
          <w:sz w:val="28"/>
          <w:szCs w:val="28"/>
        </w:rPr>
      </w:pPr>
      <w:r w:rsidRPr="009B62B6">
        <w:rPr>
          <w:sz w:val="28"/>
          <w:szCs w:val="28"/>
        </w:rPr>
        <w:t xml:space="preserve">Ключевая ставка Банка России по состоянию на июнь 2016 года составила 9,25%, в то время как аналогичный тип ставки в США, Канаде, Франции, Германии не превышает 1%. Кроме того, высокий уровень рисков авиационных проектов, </w:t>
      </w:r>
      <w:proofErr w:type="spellStart"/>
      <w:r w:rsidRPr="009B62B6">
        <w:rPr>
          <w:sz w:val="28"/>
          <w:szCs w:val="28"/>
        </w:rPr>
        <w:t>закредитованность</w:t>
      </w:r>
      <w:proofErr w:type="spellEnd"/>
      <w:r w:rsidRPr="009B62B6">
        <w:rPr>
          <w:sz w:val="28"/>
          <w:szCs w:val="28"/>
        </w:rPr>
        <w:t xml:space="preserve"> предприятий отрасли, зависимость предприятий от </w:t>
      </w:r>
      <w:proofErr w:type="spellStart"/>
      <w:r w:rsidR="00EC78A5" w:rsidRPr="009B62B6">
        <w:rPr>
          <w:sz w:val="28"/>
          <w:szCs w:val="28"/>
        </w:rPr>
        <w:t>в</w:t>
      </w:r>
      <w:r w:rsidR="00EC78A5">
        <w:rPr>
          <w:sz w:val="28"/>
          <w:szCs w:val="28"/>
        </w:rPr>
        <w:t>о</w:t>
      </w:r>
      <w:r w:rsidR="00EC78A5" w:rsidRPr="009B62B6">
        <w:rPr>
          <w:sz w:val="28"/>
          <w:szCs w:val="28"/>
        </w:rPr>
        <w:t>латильности</w:t>
      </w:r>
      <w:proofErr w:type="spellEnd"/>
      <w:r w:rsidR="00EC78A5" w:rsidRPr="009B62B6">
        <w:rPr>
          <w:sz w:val="28"/>
          <w:szCs w:val="28"/>
        </w:rPr>
        <w:t xml:space="preserve"> </w:t>
      </w:r>
      <w:r w:rsidRPr="009B62B6">
        <w:rPr>
          <w:sz w:val="28"/>
          <w:szCs w:val="28"/>
        </w:rPr>
        <w:t xml:space="preserve">государственного оборонного заказа формируют негативный рисковый профиль потенциальных экспортеров. </w:t>
      </w:r>
      <w:r w:rsidR="00297C46">
        <w:rPr>
          <w:sz w:val="28"/>
          <w:szCs w:val="28"/>
        </w:rPr>
        <w:t>Б</w:t>
      </w:r>
      <w:r w:rsidR="00297C46" w:rsidRPr="00297C46">
        <w:rPr>
          <w:sz w:val="28"/>
          <w:szCs w:val="28"/>
        </w:rPr>
        <w:t xml:space="preserve">ез государственной поддержки </w:t>
      </w:r>
      <w:r w:rsidR="00297C46">
        <w:rPr>
          <w:sz w:val="28"/>
          <w:szCs w:val="28"/>
        </w:rPr>
        <w:t>с</w:t>
      </w:r>
      <w:r w:rsidRPr="009B62B6">
        <w:rPr>
          <w:sz w:val="28"/>
          <w:szCs w:val="28"/>
        </w:rPr>
        <w:t>тоимость финансовых ресурсов</w:t>
      </w:r>
      <w:r w:rsidR="00297C46">
        <w:rPr>
          <w:sz w:val="28"/>
          <w:szCs w:val="28"/>
        </w:rPr>
        <w:t>, привлекаемых</w:t>
      </w:r>
      <w:r w:rsidRPr="009B62B6">
        <w:rPr>
          <w:sz w:val="28"/>
          <w:szCs w:val="28"/>
        </w:rPr>
        <w:t xml:space="preserve"> на выполнение инвестиционных проектов и формирование оборотного капитала</w:t>
      </w:r>
      <w:r w:rsidR="00ED3EE7">
        <w:rPr>
          <w:sz w:val="28"/>
          <w:szCs w:val="28"/>
        </w:rPr>
        <w:t xml:space="preserve"> в авиационной промышленности</w:t>
      </w:r>
      <w:r w:rsidR="00297C46">
        <w:rPr>
          <w:sz w:val="28"/>
          <w:szCs w:val="28"/>
        </w:rPr>
        <w:t>,</w:t>
      </w:r>
      <w:r w:rsidRPr="009B62B6">
        <w:rPr>
          <w:sz w:val="28"/>
          <w:szCs w:val="28"/>
        </w:rPr>
        <w:t xml:space="preserve"> является заградительной для успешной конкуренции на экспортных рынках.</w:t>
      </w:r>
    </w:p>
    <w:p w:rsidR="00607817" w:rsidRPr="009B62B6" w:rsidRDefault="00607817" w:rsidP="00607817">
      <w:pPr>
        <w:spacing w:line="360" w:lineRule="auto"/>
        <w:ind w:firstLine="851"/>
        <w:rPr>
          <w:sz w:val="28"/>
          <w:szCs w:val="28"/>
        </w:rPr>
      </w:pPr>
      <w:r w:rsidRPr="009B62B6">
        <w:rPr>
          <w:sz w:val="28"/>
          <w:szCs w:val="28"/>
        </w:rPr>
        <w:t xml:space="preserve">Во-вторых, </w:t>
      </w:r>
      <w:r w:rsidR="00297C46" w:rsidRPr="00297C46">
        <w:rPr>
          <w:b/>
          <w:i/>
          <w:sz w:val="28"/>
          <w:szCs w:val="28"/>
        </w:rPr>
        <w:t>ограничения для российских организаций, связанные с получением европейских и американских сертификатов (</w:t>
      </w:r>
      <w:proofErr w:type="spellStart"/>
      <w:r w:rsidR="00EC78A5">
        <w:rPr>
          <w:b/>
          <w:i/>
          <w:sz w:val="28"/>
          <w:szCs w:val="28"/>
        </w:rPr>
        <w:t>валидацией</w:t>
      </w:r>
      <w:proofErr w:type="spellEnd"/>
      <w:r w:rsidR="006B29BC">
        <w:rPr>
          <w:b/>
          <w:i/>
          <w:sz w:val="28"/>
          <w:szCs w:val="28"/>
        </w:rPr>
        <w:t xml:space="preserve"> </w:t>
      </w:r>
      <w:r w:rsidR="00297C46" w:rsidRPr="00297C46">
        <w:rPr>
          <w:b/>
          <w:i/>
          <w:sz w:val="28"/>
          <w:szCs w:val="28"/>
        </w:rPr>
        <w:t>отечественных сертификатов) на а</w:t>
      </w:r>
      <w:r w:rsidR="00297C46">
        <w:rPr>
          <w:b/>
          <w:i/>
          <w:sz w:val="28"/>
          <w:szCs w:val="28"/>
        </w:rPr>
        <w:t>виационную продукцию, а также с</w:t>
      </w:r>
      <w:r w:rsidR="00297C46" w:rsidRPr="00297C46">
        <w:rPr>
          <w:b/>
          <w:i/>
          <w:sz w:val="28"/>
          <w:szCs w:val="28"/>
        </w:rPr>
        <w:t>ертификацией производственных организаций и конструкторских бюро</w:t>
      </w:r>
      <w:r w:rsidR="00297C46">
        <w:rPr>
          <w:sz w:val="28"/>
          <w:szCs w:val="28"/>
        </w:rPr>
        <w:t>.</w:t>
      </w:r>
    </w:p>
    <w:p w:rsidR="005F2962" w:rsidRDefault="00607817" w:rsidP="00607817">
      <w:pPr>
        <w:spacing w:line="360" w:lineRule="auto"/>
        <w:ind w:firstLine="851"/>
        <w:rPr>
          <w:sz w:val="28"/>
          <w:szCs w:val="28"/>
        </w:rPr>
      </w:pPr>
      <w:r w:rsidRPr="009B62B6">
        <w:rPr>
          <w:sz w:val="28"/>
          <w:szCs w:val="28"/>
        </w:rPr>
        <w:t xml:space="preserve">В настоящее время незначительная часть номенклатуры отечественных самолётов и вертолётов гражданского назначения, а также комплектующих </w:t>
      </w:r>
      <w:r w:rsidR="00EC78A5" w:rsidRPr="009B62B6">
        <w:rPr>
          <w:sz w:val="28"/>
          <w:szCs w:val="28"/>
        </w:rPr>
        <w:t>сертифицирован</w:t>
      </w:r>
      <w:r w:rsidR="00EC78A5">
        <w:rPr>
          <w:sz w:val="28"/>
          <w:szCs w:val="28"/>
        </w:rPr>
        <w:t>а</w:t>
      </w:r>
      <w:r w:rsidR="00EC78A5" w:rsidRPr="009B62B6">
        <w:rPr>
          <w:sz w:val="28"/>
          <w:szCs w:val="28"/>
        </w:rPr>
        <w:t xml:space="preserve"> </w:t>
      </w:r>
      <w:r w:rsidRPr="009B62B6">
        <w:rPr>
          <w:sz w:val="28"/>
          <w:szCs w:val="28"/>
        </w:rPr>
        <w:t xml:space="preserve">по стандартам </w:t>
      </w:r>
      <w:r w:rsidR="00680544" w:rsidRPr="009B62B6">
        <w:rPr>
          <w:sz w:val="28"/>
          <w:szCs w:val="28"/>
        </w:rPr>
        <w:t>Европейского агентства по авиационной безопасности (</w:t>
      </w:r>
      <w:proofErr w:type="spellStart"/>
      <w:r w:rsidR="00680544" w:rsidRPr="009B62B6">
        <w:rPr>
          <w:sz w:val="28"/>
          <w:szCs w:val="28"/>
        </w:rPr>
        <w:t>European</w:t>
      </w:r>
      <w:proofErr w:type="spellEnd"/>
      <w:r w:rsidR="00680544" w:rsidRPr="009B62B6">
        <w:rPr>
          <w:sz w:val="28"/>
          <w:szCs w:val="28"/>
        </w:rPr>
        <w:t xml:space="preserve"> </w:t>
      </w:r>
      <w:proofErr w:type="spellStart"/>
      <w:r w:rsidR="00680544" w:rsidRPr="009B62B6">
        <w:rPr>
          <w:sz w:val="28"/>
          <w:szCs w:val="28"/>
        </w:rPr>
        <w:t>Aviation</w:t>
      </w:r>
      <w:proofErr w:type="spellEnd"/>
      <w:r w:rsidR="00680544" w:rsidRPr="009B62B6">
        <w:rPr>
          <w:sz w:val="28"/>
          <w:szCs w:val="28"/>
        </w:rPr>
        <w:t xml:space="preserve"> </w:t>
      </w:r>
      <w:proofErr w:type="spellStart"/>
      <w:r w:rsidR="00680544" w:rsidRPr="009B62B6">
        <w:rPr>
          <w:sz w:val="28"/>
          <w:szCs w:val="28"/>
        </w:rPr>
        <w:t>Safety</w:t>
      </w:r>
      <w:proofErr w:type="spellEnd"/>
      <w:r w:rsidR="00680544" w:rsidRPr="009B62B6">
        <w:rPr>
          <w:sz w:val="28"/>
          <w:szCs w:val="28"/>
        </w:rPr>
        <w:t xml:space="preserve"> </w:t>
      </w:r>
      <w:proofErr w:type="spellStart"/>
      <w:r w:rsidR="00680544" w:rsidRPr="009B62B6">
        <w:rPr>
          <w:sz w:val="28"/>
          <w:szCs w:val="28"/>
        </w:rPr>
        <w:t>Agency</w:t>
      </w:r>
      <w:proofErr w:type="spellEnd"/>
      <w:r w:rsidR="00680544" w:rsidRPr="009B62B6">
        <w:rPr>
          <w:sz w:val="28"/>
          <w:szCs w:val="28"/>
        </w:rPr>
        <w:t>, EASA)</w:t>
      </w:r>
      <w:r w:rsidR="00680544">
        <w:rPr>
          <w:sz w:val="28"/>
          <w:szCs w:val="28"/>
        </w:rPr>
        <w:t xml:space="preserve"> </w:t>
      </w:r>
      <w:r w:rsidR="00784507">
        <w:rPr>
          <w:sz w:val="28"/>
          <w:szCs w:val="28"/>
        </w:rPr>
        <w:t xml:space="preserve">и </w:t>
      </w:r>
      <w:r w:rsidR="00680544">
        <w:rPr>
          <w:sz w:val="28"/>
          <w:szCs w:val="28"/>
        </w:rPr>
        <w:t>Федеральной авиационной администрации (</w:t>
      </w:r>
      <w:r w:rsidR="00680544">
        <w:rPr>
          <w:sz w:val="28"/>
          <w:szCs w:val="28"/>
          <w:lang w:val="en-US"/>
        </w:rPr>
        <w:t>Federal</w:t>
      </w:r>
      <w:r w:rsidR="00680544" w:rsidRPr="00054D71">
        <w:rPr>
          <w:sz w:val="28"/>
          <w:szCs w:val="28"/>
        </w:rPr>
        <w:t xml:space="preserve"> </w:t>
      </w:r>
      <w:r w:rsidR="00680544">
        <w:rPr>
          <w:sz w:val="28"/>
          <w:szCs w:val="28"/>
          <w:lang w:val="en-US"/>
        </w:rPr>
        <w:t>Aviation</w:t>
      </w:r>
      <w:r w:rsidR="00680544" w:rsidRPr="00054D71">
        <w:rPr>
          <w:sz w:val="28"/>
          <w:szCs w:val="28"/>
        </w:rPr>
        <w:t xml:space="preserve"> </w:t>
      </w:r>
      <w:r w:rsidR="00680544">
        <w:rPr>
          <w:sz w:val="28"/>
          <w:szCs w:val="28"/>
          <w:lang w:val="en-US"/>
        </w:rPr>
        <w:t>Administration</w:t>
      </w:r>
      <w:r w:rsidR="00680544" w:rsidRPr="00054D71">
        <w:rPr>
          <w:sz w:val="28"/>
          <w:szCs w:val="28"/>
        </w:rPr>
        <w:t xml:space="preserve">, </w:t>
      </w:r>
      <w:r w:rsidR="00680544" w:rsidRPr="009B62B6">
        <w:rPr>
          <w:sz w:val="28"/>
          <w:szCs w:val="28"/>
          <w:lang w:val="en-US"/>
        </w:rPr>
        <w:t>FAA</w:t>
      </w:r>
      <w:r w:rsidR="00680544">
        <w:rPr>
          <w:sz w:val="28"/>
          <w:szCs w:val="28"/>
        </w:rPr>
        <w:t>)</w:t>
      </w:r>
      <w:r w:rsidRPr="009B62B6">
        <w:rPr>
          <w:sz w:val="28"/>
          <w:szCs w:val="28"/>
        </w:rPr>
        <w:t>. Такая ситуация связана с ориентацией производителей в течение д</w:t>
      </w:r>
      <w:r w:rsidR="00EC78A5">
        <w:rPr>
          <w:sz w:val="28"/>
          <w:szCs w:val="28"/>
        </w:rPr>
        <w:t>лительного</w:t>
      </w:r>
      <w:r w:rsidRPr="009B62B6">
        <w:rPr>
          <w:sz w:val="28"/>
          <w:szCs w:val="28"/>
        </w:rPr>
        <w:t xml:space="preserve"> времени на внутреннего заказчика.</w:t>
      </w:r>
    </w:p>
    <w:p w:rsidR="00607817" w:rsidRDefault="00607817" w:rsidP="00607817">
      <w:pPr>
        <w:spacing w:line="360" w:lineRule="auto"/>
        <w:ind w:firstLine="851"/>
        <w:rPr>
          <w:sz w:val="28"/>
          <w:szCs w:val="28"/>
        </w:rPr>
      </w:pPr>
      <w:proofErr w:type="spellStart"/>
      <w:r w:rsidRPr="009B62B6">
        <w:rPr>
          <w:sz w:val="28"/>
          <w:szCs w:val="28"/>
        </w:rPr>
        <w:t>Валидация</w:t>
      </w:r>
      <w:proofErr w:type="spellEnd"/>
      <w:r w:rsidRPr="009B62B6">
        <w:rPr>
          <w:sz w:val="28"/>
          <w:szCs w:val="28"/>
        </w:rPr>
        <w:t xml:space="preserve"> сертификатов типа ВС, выданных российскими авиационными властями, является обязательным условием для экспорта продукции отечественного производства на крупные зарубежные рынки. </w:t>
      </w:r>
      <w:proofErr w:type="gramStart"/>
      <w:r w:rsidRPr="009B62B6">
        <w:rPr>
          <w:sz w:val="28"/>
          <w:szCs w:val="28"/>
        </w:rPr>
        <w:t xml:space="preserve">При этом сертификаты типа, выдаваемые Авиационным регистром Российской Федерации, под различными предлогами не признаются авиационными властями большинства государств мира, в отличие от сертификатов, выданных </w:t>
      </w:r>
      <w:r w:rsidR="00132F54" w:rsidRPr="009B62B6">
        <w:rPr>
          <w:sz w:val="28"/>
          <w:szCs w:val="28"/>
        </w:rPr>
        <w:t>EASA</w:t>
      </w:r>
      <w:r w:rsidRPr="009B62B6">
        <w:rPr>
          <w:sz w:val="28"/>
          <w:szCs w:val="28"/>
        </w:rPr>
        <w:t xml:space="preserve"> или </w:t>
      </w:r>
      <w:r w:rsidRPr="009B62B6">
        <w:rPr>
          <w:sz w:val="28"/>
          <w:szCs w:val="28"/>
          <w:lang w:val="en-US"/>
        </w:rPr>
        <w:t>FAA</w:t>
      </w:r>
      <w:r w:rsidRPr="009B62B6">
        <w:rPr>
          <w:sz w:val="28"/>
          <w:szCs w:val="28"/>
        </w:rPr>
        <w:t xml:space="preserve">, либо требуют длительной и дорогостоящей </w:t>
      </w:r>
      <w:proofErr w:type="spellStart"/>
      <w:r w:rsidRPr="009B62B6">
        <w:rPr>
          <w:sz w:val="28"/>
          <w:szCs w:val="28"/>
        </w:rPr>
        <w:t>валидации</w:t>
      </w:r>
      <w:proofErr w:type="spellEnd"/>
      <w:r w:rsidRPr="009B62B6">
        <w:rPr>
          <w:sz w:val="28"/>
          <w:szCs w:val="28"/>
        </w:rPr>
        <w:t>, несмотря на то</w:t>
      </w:r>
      <w:r w:rsidR="00784507">
        <w:rPr>
          <w:sz w:val="28"/>
          <w:szCs w:val="28"/>
        </w:rPr>
        <w:t>,</w:t>
      </w:r>
      <w:r w:rsidRPr="009B62B6">
        <w:rPr>
          <w:sz w:val="28"/>
          <w:szCs w:val="28"/>
        </w:rPr>
        <w:t xml:space="preserve"> что</w:t>
      </w:r>
      <w:r w:rsidR="00132F54">
        <w:rPr>
          <w:sz w:val="28"/>
          <w:szCs w:val="28"/>
        </w:rPr>
        <w:t xml:space="preserve"> </w:t>
      </w:r>
      <w:r w:rsidRPr="009B62B6">
        <w:rPr>
          <w:sz w:val="28"/>
          <w:szCs w:val="28"/>
        </w:rPr>
        <w:t xml:space="preserve">продукция </w:t>
      </w:r>
      <w:proofErr w:type="spellStart"/>
      <w:r w:rsidR="00132F54">
        <w:rPr>
          <w:sz w:val="28"/>
          <w:szCs w:val="28"/>
        </w:rPr>
        <w:t>самолето</w:t>
      </w:r>
      <w:proofErr w:type="spellEnd"/>
      <w:r w:rsidR="00132F54">
        <w:rPr>
          <w:sz w:val="28"/>
          <w:szCs w:val="28"/>
        </w:rPr>
        <w:t xml:space="preserve">- и </w:t>
      </w:r>
      <w:r w:rsidRPr="009B62B6">
        <w:rPr>
          <w:sz w:val="28"/>
          <w:szCs w:val="28"/>
        </w:rPr>
        <w:t>вертолетостроения разрабатывается с учетом</w:t>
      </w:r>
      <w:r w:rsidR="00132F54">
        <w:rPr>
          <w:sz w:val="28"/>
          <w:szCs w:val="28"/>
        </w:rPr>
        <w:t xml:space="preserve"> требований, гармонизированных с требованиями</w:t>
      </w:r>
      <w:r w:rsidRPr="009B62B6">
        <w:rPr>
          <w:sz w:val="28"/>
          <w:szCs w:val="28"/>
        </w:rPr>
        <w:t xml:space="preserve"> европейских и американских стандартов.</w:t>
      </w:r>
      <w:proofErr w:type="gramEnd"/>
    </w:p>
    <w:p w:rsidR="005F2962" w:rsidRDefault="00485C95" w:rsidP="00485C95">
      <w:pPr>
        <w:spacing w:line="360" w:lineRule="auto"/>
        <w:ind w:firstLine="851"/>
        <w:rPr>
          <w:sz w:val="28"/>
          <w:szCs w:val="28"/>
        </w:rPr>
      </w:pPr>
      <w:r w:rsidRPr="009B62B6">
        <w:rPr>
          <w:sz w:val="28"/>
          <w:szCs w:val="28"/>
        </w:rPr>
        <w:t xml:space="preserve">Инструмент сертификации фактически превращается в инструмент защиты </w:t>
      </w:r>
      <w:r w:rsidR="00EC78A5" w:rsidRPr="009B62B6">
        <w:rPr>
          <w:sz w:val="28"/>
          <w:szCs w:val="28"/>
        </w:rPr>
        <w:t xml:space="preserve">от поставок продукции </w:t>
      </w:r>
      <w:r w:rsidR="00EC78A5">
        <w:rPr>
          <w:sz w:val="28"/>
          <w:szCs w:val="28"/>
        </w:rPr>
        <w:t>российского</w:t>
      </w:r>
      <w:r w:rsidR="00EC78A5" w:rsidRPr="009B62B6">
        <w:rPr>
          <w:sz w:val="28"/>
          <w:szCs w:val="28"/>
        </w:rPr>
        <w:t xml:space="preserve"> производства</w:t>
      </w:r>
      <w:r w:rsidR="00EC78A5">
        <w:rPr>
          <w:sz w:val="28"/>
          <w:szCs w:val="28"/>
        </w:rPr>
        <w:t xml:space="preserve"> </w:t>
      </w:r>
      <w:r w:rsidRPr="009B62B6">
        <w:rPr>
          <w:sz w:val="28"/>
          <w:szCs w:val="28"/>
        </w:rPr>
        <w:t>не только европейских и американских рынков, но и ряда других стран мира.</w:t>
      </w:r>
    </w:p>
    <w:p w:rsidR="00607817" w:rsidRPr="009B62B6" w:rsidRDefault="00607817" w:rsidP="00607817">
      <w:pPr>
        <w:spacing w:line="360" w:lineRule="auto"/>
        <w:ind w:firstLine="851"/>
        <w:rPr>
          <w:sz w:val="28"/>
          <w:szCs w:val="28"/>
        </w:rPr>
      </w:pPr>
      <w:r w:rsidRPr="009B62B6">
        <w:rPr>
          <w:sz w:val="28"/>
          <w:szCs w:val="28"/>
        </w:rPr>
        <w:t xml:space="preserve">При этом </w:t>
      </w:r>
      <w:r w:rsidRPr="009B62B6">
        <w:rPr>
          <w:b/>
          <w:i/>
          <w:sz w:val="28"/>
          <w:szCs w:val="28"/>
        </w:rPr>
        <w:t>наличие сертификации не гарантирует спрос на продукцию</w:t>
      </w:r>
      <w:r w:rsidRPr="009B62B6">
        <w:rPr>
          <w:sz w:val="28"/>
          <w:szCs w:val="28"/>
        </w:rPr>
        <w:t xml:space="preserve"> отечественного авиастроения</w:t>
      </w:r>
      <w:r w:rsidR="00132F54">
        <w:rPr>
          <w:sz w:val="28"/>
          <w:szCs w:val="28"/>
        </w:rPr>
        <w:t>.</w:t>
      </w:r>
      <w:r w:rsidR="00132F54" w:rsidRPr="009B62B6">
        <w:rPr>
          <w:sz w:val="28"/>
          <w:szCs w:val="28"/>
        </w:rPr>
        <w:t xml:space="preserve"> </w:t>
      </w:r>
      <w:r w:rsidRPr="009B62B6">
        <w:rPr>
          <w:sz w:val="28"/>
          <w:szCs w:val="28"/>
        </w:rPr>
        <w:t xml:space="preserve">Например, сертифицированные по нормам EASA модификации самолёта Ту-204-120 с двигателями </w:t>
      </w:r>
      <w:proofErr w:type="spellStart"/>
      <w:r w:rsidRPr="009B62B6">
        <w:rPr>
          <w:sz w:val="28"/>
          <w:szCs w:val="28"/>
        </w:rPr>
        <w:t>Rolls-Royce</w:t>
      </w:r>
      <w:proofErr w:type="spellEnd"/>
      <w:r w:rsidRPr="009B62B6">
        <w:rPr>
          <w:sz w:val="28"/>
          <w:szCs w:val="28"/>
        </w:rPr>
        <w:t xml:space="preserve"> так и не получили ожидаемого прироста продаж на экспортном рынке.</w:t>
      </w:r>
    </w:p>
    <w:p w:rsidR="00CE5304" w:rsidRPr="009B62B6" w:rsidRDefault="007069B6" w:rsidP="00CE5304">
      <w:pPr>
        <w:spacing w:line="360" w:lineRule="auto"/>
        <w:ind w:firstLine="851"/>
        <w:rPr>
          <w:sz w:val="28"/>
          <w:szCs w:val="28"/>
        </w:rPr>
      </w:pPr>
      <w:r w:rsidRPr="009B62B6">
        <w:rPr>
          <w:sz w:val="28"/>
          <w:szCs w:val="28"/>
        </w:rPr>
        <w:t xml:space="preserve">В-третьих, </w:t>
      </w:r>
      <w:r w:rsidR="00CE5304" w:rsidRPr="009B62B6">
        <w:rPr>
          <w:b/>
          <w:i/>
          <w:sz w:val="28"/>
          <w:szCs w:val="28"/>
        </w:rPr>
        <w:t>несоответствие большинства организаций отрасли требованиям зарубежных заказчиков</w:t>
      </w:r>
      <w:r w:rsidR="005F2962">
        <w:rPr>
          <w:b/>
          <w:i/>
          <w:sz w:val="28"/>
          <w:szCs w:val="28"/>
        </w:rPr>
        <w:t xml:space="preserve"> </w:t>
      </w:r>
      <w:r w:rsidR="00CE5304">
        <w:rPr>
          <w:b/>
          <w:i/>
          <w:sz w:val="28"/>
          <w:szCs w:val="28"/>
        </w:rPr>
        <w:t>к производственным площадкам и КБ</w:t>
      </w:r>
      <w:r w:rsidR="00CE5304" w:rsidRPr="009B62B6">
        <w:rPr>
          <w:sz w:val="28"/>
          <w:szCs w:val="28"/>
        </w:rPr>
        <w:t>.</w:t>
      </w:r>
    </w:p>
    <w:p w:rsidR="007069B6" w:rsidRPr="009B62B6" w:rsidRDefault="00CE5304" w:rsidP="00CE5304">
      <w:pPr>
        <w:spacing w:line="360" w:lineRule="auto"/>
        <w:ind w:firstLine="851"/>
        <w:rPr>
          <w:sz w:val="28"/>
          <w:szCs w:val="28"/>
        </w:rPr>
      </w:pPr>
      <w:r w:rsidRPr="009B62B6">
        <w:rPr>
          <w:sz w:val="28"/>
          <w:szCs w:val="28"/>
        </w:rPr>
        <w:t xml:space="preserve">Большинство российских предприятий авиационного комплекса в силу структуры заказа соответствуют стандартам производства продукции военного назначения (ГОСТ РВ 0015-002-2012). Кроме того, большинство предприятий имеет сертифицированную систему менеджмента качества по стандартам серии ГОСТ </w:t>
      </w:r>
      <w:r w:rsidRPr="009B62B6">
        <w:rPr>
          <w:sz w:val="28"/>
          <w:szCs w:val="28"/>
          <w:lang w:val="en-US"/>
        </w:rPr>
        <w:t>ISO</w:t>
      </w:r>
      <w:r w:rsidRPr="009B62B6">
        <w:rPr>
          <w:sz w:val="28"/>
          <w:szCs w:val="28"/>
        </w:rPr>
        <w:t xml:space="preserve"> 9001. Однако базовым отраслевым стандартом для работы с зарубежными производителями авиационной продукции является стандарт серии </w:t>
      </w:r>
      <w:r w:rsidRPr="009B62B6">
        <w:rPr>
          <w:sz w:val="28"/>
          <w:szCs w:val="28"/>
          <w:lang w:val="en-US"/>
        </w:rPr>
        <w:t>AS</w:t>
      </w:r>
      <w:r w:rsidRPr="009B62B6">
        <w:rPr>
          <w:sz w:val="28"/>
          <w:szCs w:val="28"/>
        </w:rPr>
        <w:t>/</w:t>
      </w:r>
      <w:r w:rsidRPr="009B62B6">
        <w:rPr>
          <w:sz w:val="28"/>
          <w:szCs w:val="28"/>
          <w:lang w:val="en-US"/>
        </w:rPr>
        <w:t>EN</w:t>
      </w:r>
      <w:r w:rsidRPr="009B62B6">
        <w:rPr>
          <w:sz w:val="28"/>
          <w:szCs w:val="28"/>
        </w:rPr>
        <w:t xml:space="preserve"> 9100. Кроме того, предприятие должно успешно пройти многофакторный аудит со стороны заказчика и подтвердить стабильность качества выпускаемой продукции </w:t>
      </w:r>
      <w:r>
        <w:rPr>
          <w:sz w:val="28"/>
          <w:szCs w:val="28"/>
        </w:rPr>
        <w:t>пробными (</w:t>
      </w:r>
      <w:proofErr w:type="spellStart"/>
      <w:r w:rsidRPr="009B62B6">
        <w:rPr>
          <w:sz w:val="28"/>
          <w:szCs w:val="28"/>
        </w:rPr>
        <w:t>пилотными</w:t>
      </w:r>
      <w:proofErr w:type="spellEnd"/>
      <w:r>
        <w:rPr>
          <w:sz w:val="28"/>
          <w:szCs w:val="28"/>
        </w:rPr>
        <w:t>)</w:t>
      </w:r>
      <w:r w:rsidRPr="009B62B6">
        <w:rPr>
          <w:sz w:val="28"/>
          <w:szCs w:val="28"/>
        </w:rPr>
        <w:t xml:space="preserve"> отгрузками своей продукции.</w:t>
      </w:r>
    </w:p>
    <w:p w:rsidR="00CE5304" w:rsidRPr="009B62B6" w:rsidRDefault="007069B6" w:rsidP="00CE5304">
      <w:pPr>
        <w:spacing w:line="360" w:lineRule="auto"/>
        <w:ind w:firstLine="851"/>
        <w:rPr>
          <w:sz w:val="28"/>
          <w:szCs w:val="28"/>
        </w:rPr>
      </w:pPr>
      <w:r w:rsidRPr="009B62B6">
        <w:rPr>
          <w:sz w:val="28"/>
          <w:szCs w:val="28"/>
        </w:rPr>
        <w:t xml:space="preserve">В-четвертых, </w:t>
      </w:r>
      <w:r w:rsidR="00CE5304" w:rsidRPr="009B62B6">
        <w:rPr>
          <w:b/>
          <w:i/>
          <w:sz w:val="28"/>
          <w:szCs w:val="28"/>
        </w:rPr>
        <w:t>отсутствие развитой системы послепродажного обслуживания и сервиса.</w:t>
      </w:r>
    </w:p>
    <w:p w:rsidR="005F2962" w:rsidRDefault="00CE5304" w:rsidP="00CE5304">
      <w:pPr>
        <w:spacing w:line="360" w:lineRule="auto"/>
        <w:ind w:firstLine="851"/>
        <w:rPr>
          <w:sz w:val="28"/>
          <w:szCs w:val="28"/>
        </w:rPr>
      </w:pPr>
      <w:r w:rsidRPr="009B62B6">
        <w:rPr>
          <w:sz w:val="28"/>
          <w:szCs w:val="28"/>
        </w:rPr>
        <w:t>В силу низкой серийности производства, низких объемов продаж на внутренний и внешний рынки у отечественных производителей не выстроена эффективная система послепродажного обслуживания с точки зрения доступности запасных частей, предсказуемой стоимости обслуживания, что является ограничивающим фактором для экспортных поставок.</w:t>
      </w:r>
    </w:p>
    <w:p w:rsidR="00607817" w:rsidRPr="009B62B6" w:rsidRDefault="007069B6" w:rsidP="00607817">
      <w:pPr>
        <w:spacing w:line="360" w:lineRule="auto"/>
        <w:ind w:firstLine="851"/>
        <w:rPr>
          <w:sz w:val="28"/>
          <w:szCs w:val="28"/>
        </w:rPr>
      </w:pPr>
      <w:r w:rsidRPr="009B62B6">
        <w:rPr>
          <w:sz w:val="28"/>
          <w:szCs w:val="28"/>
        </w:rPr>
        <w:t xml:space="preserve">В-пятых, </w:t>
      </w:r>
      <w:r w:rsidR="00607817" w:rsidRPr="009B62B6">
        <w:rPr>
          <w:b/>
          <w:i/>
          <w:sz w:val="28"/>
          <w:szCs w:val="28"/>
        </w:rPr>
        <w:t xml:space="preserve">отсутствие бренда (узнаваемости) </w:t>
      </w:r>
      <w:r w:rsidR="00297C46">
        <w:rPr>
          <w:b/>
          <w:i/>
          <w:sz w:val="28"/>
          <w:szCs w:val="28"/>
        </w:rPr>
        <w:t xml:space="preserve">гражданской </w:t>
      </w:r>
      <w:r w:rsidR="00607817" w:rsidRPr="009B62B6">
        <w:rPr>
          <w:b/>
          <w:i/>
          <w:sz w:val="28"/>
          <w:szCs w:val="28"/>
        </w:rPr>
        <w:t xml:space="preserve">продукции авиационного двигателестроения, </w:t>
      </w:r>
      <w:proofErr w:type="spellStart"/>
      <w:r w:rsidR="00607817" w:rsidRPr="009B62B6">
        <w:rPr>
          <w:b/>
          <w:i/>
          <w:sz w:val="28"/>
          <w:szCs w:val="28"/>
        </w:rPr>
        <w:t>агрегат</w:t>
      </w:r>
      <w:proofErr w:type="gramStart"/>
      <w:r w:rsidR="00607817" w:rsidRPr="009B62B6">
        <w:rPr>
          <w:b/>
          <w:i/>
          <w:sz w:val="28"/>
          <w:szCs w:val="28"/>
        </w:rPr>
        <w:t>о</w:t>
      </w:r>
      <w:proofErr w:type="spellEnd"/>
      <w:r w:rsidR="00607817" w:rsidRPr="009B62B6">
        <w:rPr>
          <w:b/>
          <w:i/>
          <w:sz w:val="28"/>
          <w:szCs w:val="28"/>
        </w:rPr>
        <w:t>-</w:t>
      </w:r>
      <w:proofErr w:type="gramEnd"/>
      <w:r w:rsidR="00607817" w:rsidRPr="009B62B6">
        <w:rPr>
          <w:b/>
          <w:i/>
          <w:sz w:val="28"/>
          <w:szCs w:val="28"/>
        </w:rPr>
        <w:t xml:space="preserve"> и приборостроения.</w:t>
      </w:r>
    </w:p>
    <w:p w:rsidR="005F2962" w:rsidRDefault="00607817" w:rsidP="00607817">
      <w:pPr>
        <w:spacing w:line="360" w:lineRule="auto"/>
        <w:ind w:firstLine="851"/>
        <w:rPr>
          <w:sz w:val="28"/>
          <w:szCs w:val="28"/>
        </w:rPr>
      </w:pPr>
      <w:r w:rsidRPr="009B62B6">
        <w:rPr>
          <w:sz w:val="28"/>
          <w:szCs w:val="28"/>
        </w:rPr>
        <w:t>Для успешных продаж на экспортных рынках требуется сильный бренд (узнаваемость) продукции. Сильный бренд отечественной продукции построен в отрасли вертолетостроения. По раз</w:t>
      </w:r>
      <w:r w:rsidR="00EC78A5">
        <w:rPr>
          <w:sz w:val="28"/>
          <w:szCs w:val="28"/>
        </w:rPr>
        <w:t>личным</w:t>
      </w:r>
      <w:r w:rsidRPr="009B62B6">
        <w:rPr>
          <w:sz w:val="28"/>
          <w:szCs w:val="28"/>
        </w:rPr>
        <w:t xml:space="preserve"> данным</w:t>
      </w:r>
      <w:r w:rsidR="00EC78A5">
        <w:rPr>
          <w:sz w:val="28"/>
          <w:szCs w:val="28"/>
        </w:rPr>
        <w:t>,</w:t>
      </w:r>
      <w:r w:rsidRPr="009B62B6">
        <w:rPr>
          <w:sz w:val="28"/>
          <w:szCs w:val="28"/>
        </w:rPr>
        <w:t xml:space="preserve"> до 8400 вертолетов российского производства</w:t>
      </w:r>
      <w:r w:rsidR="00485C95">
        <w:rPr>
          <w:sz w:val="28"/>
          <w:szCs w:val="28"/>
        </w:rPr>
        <w:t>, в том числе военных,</w:t>
      </w:r>
      <w:r w:rsidRPr="009B62B6">
        <w:rPr>
          <w:sz w:val="28"/>
          <w:szCs w:val="28"/>
        </w:rPr>
        <w:t xml:space="preserve"> эксплуатируются в различных странах мира. Бренд продукции отечественного самолетостроения только строится. Например, в нише 100-местных </w:t>
      </w:r>
      <w:proofErr w:type="gramStart"/>
      <w:r w:rsidRPr="009B62B6">
        <w:rPr>
          <w:sz w:val="28"/>
          <w:szCs w:val="28"/>
        </w:rPr>
        <w:t>региональных</w:t>
      </w:r>
      <w:proofErr w:type="gramEnd"/>
      <w:r w:rsidRPr="009B62B6">
        <w:rPr>
          <w:sz w:val="28"/>
          <w:szCs w:val="28"/>
        </w:rPr>
        <w:t xml:space="preserve"> ВС, российский самолет </w:t>
      </w:r>
      <w:r w:rsidRPr="009B62B6">
        <w:rPr>
          <w:sz w:val="28"/>
          <w:szCs w:val="28"/>
          <w:lang w:val="en-US"/>
        </w:rPr>
        <w:t>SSJ</w:t>
      </w:r>
      <w:r w:rsidRPr="009B62B6">
        <w:rPr>
          <w:sz w:val="28"/>
          <w:szCs w:val="28"/>
        </w:rPr>
        <w:t xml:space="preserve">100 занимает до 25% рынка. </w:t>
      </w:r>
      <w:r w:rsidR="00EC78A5">
        <w:rPr>
          <w:sz w:val="28"/>
          <w:szCs w:val="28"/>
        </w:rPr>
        <w:t>Для п</w:t>
      </w:r>
      <w:r w:rsidRPr="009B62B6">
        <w:rPr>
          <w:sz w:val="28"/>
          <w:szCs w:val="28"/>
        </w:rPr>
        <w:t>роизводител</w:t>
      </w:r>
      <w:r w:rsidR="00EC78A5">
        <w:rPr>
          <w:sz w:val="28"/>
          <w:szCs w:val="28"/>
        </w:rPr>
        <w:t>ей</w:t>
      </w:r>
      <w:r w:rsidRPr="009B62B6">
        <w:rPr>
          <w:sz w:val="28"/>
          <w:szCs w:val="28"/>
        </w:rPr>
        <w:t xml:space="preserve"> комплектующих отсутствие бренда является препятствием </w:t>
      </w:r>
      <w:r w:rsidR="00EC78A5">
        <w:rPr>
          <w:sz w:val="28"/>
          <w:szCs w:val="28"/>
        </w:rPr>
        <w:t>к</w:t>
      </w:r>
      <w:r w:rsidR="00EC78A5" w:rsidRPr="009B62B6">
        <w:rPr>
          <w:sz w:val="28"/>
          <w:szCs w:val="28"/>
        </w:rPr>
        <w:t xml:space="preserve"> участи</w:t>
      </w:r>
      <w:r w:rsidR="00EC78A5">
        <w:rPr>
          <w:sz w:val="28"/>
          <w:szCs w:val="28"/>
        </w:rPr>
        <w:t>ю</w:t>
      </w:r>
      <w:r w:rsidR="00EC78A5" w:rsidRPr="009B62B6">
        <w:rPr>
          <w:sz w:val="28"/>
          <w:szCs w:val="28"/>
        </w:rPr>
        <w:t xml:space="preserve"> </w:t>
      </w:r>
      <w:r w:rsidRPr="009B62B6">
        <w:rPr>
          <w:sz w:val="28"/>
          <w:szCs w:val="28"/>
        </w:rPr>
        <w:t xml:space="preserve">в </w:t>
      </w:r>
      <w:proofErr w:type="spellStart"/>
      <w:r w:rsidRPr="009B62B6">
        <w:rPr>
          <w:sz w:val="28"/>
          <w:szCs w:val="28"/>
        </w:rPr>
        <w:t>риск-разделенных</w:t>
      </w:r>
      <w:proofErr w:type="spellEnd"/>
      <w:r w:rsidRPr="009B62B6">
        <w:rPr>
          <w:sz w:val="28"/>
          <w:szCs w:val="28"/>
        </w:rPr>
        <w:t xml:space="preserve"> партнерствах </w:t>
      </w:r>
      <w:r w:rsidR="00AD7A7D">
        <w:rPr>
          <w:sz w:val="28"/>
          <w:szCs w:val="28"/>
        </w:rPr>
        <w:t>с</w:t>
      </w:r>
      <w:r w:rsidR="00AD7A7D" w:rsidRPr="009B62B6">
        <w:rPr>
          <w:sz w:val="28"/>
          <w:szCs w:val="28"/>
        </w:rPr>
        <w:t xml:space="preserve"> крупны</w:t>
      </w:r>
      <w:r w:rsidR="00AD7A7D">
        <w:rPr>
          <w:sz w:val="28"/>
          <w:szCs w:val="28"/>
        </w:rPr>
        <w:t>ми</w:t>
      </w:r>
      <w:r w:rsidR="00AD7A7D" w:rsidRPr="009B62B6">
        <w:rPr>
          <w:sz w:val="28"/>
          <w:szCs w:val="28"/>
        </w:rPr>
        <w:t xml:space="preserve"> зарубежны</w:t>
      </w:r>
      <w:r w:rsidR="00AD7A7D">
        <w:rPr>
          <w:sz w:val="28"/>
          <w:szCs w:val="28"/>
        </w:rPr>
        <w:t>ми</w:t>
      </w:r>
      <w:r w:rsidR="00AD7A7D" w:rsidRPr="009B62B6">
        <w:rPr>
          <w:sz w:val="28"/>
          <w:szCs w:val="28"/>
        </w:rPr>
        <w:t xml:space="preserve"> производител</w:t>
      </w:r>
      <w:r w:rsidR="00AD7A7D">
        <w:rPr>
          <w:sz w:val="28"/>
          <w:szCs w:val="28"/>
        </w:rPr>
        <w:t>ями</w:t>
      </w:r>
      <w:r w:rsidRPr="009B62B6">
        <w:rPr>
          <w:sz w:val="28"/>
          <w:szCs w:val="28"/>
        </w:rPr>
        <w:t>.</w:t>
      </w:r>
    </w:p>
    <w:p w:rsidR="005F2962" w:rsidRDefault="007069B6" w:rsidP="007069B6">
      <w:pPr>
        <w:spacing w:line="360" w:lineRule="auto"/>
        <w:ind w:firstLine="851"/>
        <w:rPr>
          <w:sz w:val="28"/>
          <w:szCs w:val="28"/>
        </w:rPr>
      </w:pPr>
      <w:r w:rsidRPr="009B62B6">
        <w:rPr>
          <w:sz w:val="28"/>
          <w:szCs w:val="28"/>
        </w:rPr>
        <w:t>В-шестых</w:t>
      </w:r>
      <w:r w:rsidRPr="007069B6">
        <w:rPr>
          <w:sz w:val="28"/>
          <w:szCs w:val="28"/>
        </w:rPr>
        <w:t xml:space="preserve">, </w:t>
      </w:r>
      <w:r w:rsidRPr="007069B6">
        <w:rPr>
          <w:b/>
          <w:i/>
          <w:sz w:val="28"/>
          <w:szCs w:val="28"/>
        </w:rPr>
        <w:t>низкий</w:t>
      </w:r>
      <w:r w:rsidRPr="007069B6">
        <w:rPr>
          <w:sz w:val="28"/>
          <w:szCs w:val="28"/>
        </w:rPr>
        <w:t xml:space="preserve"> </w:t>
      </w:r>
      <w:r w:rsidRPr="007069B6">
        <w:rPr>
          <w:b/>
          <w:i/>
          <w:sz w:val="28"/>
          <w:szCs w:val="28"/>
        </w:rPr>
        <w:t>приоритет</w:t>
      </w:r>
      <w:r w:rsidRPr="009B62B6">
        <w:rPr>
          <w:b/>
          <w:i/>
          <w:sz w:val="28"/>
          <w:szCs w:val="28"/>
        </w:rPr>
        <w:t xml:space="preserve"> </w:t>
      </w:r>
      <w:r>
        <w:rPr>
          <w:b/>
          <w:i/>
          <w:sz w:val="28"/>
          <w:szCs w:val="28"/>
        </w:rPr>
        <w:t xml:space="preserve">развития гражданского сегмента </w:t>
      </w:r>
      <w:r w:rsidRPr="009B62B6">
        <w:rPr>
          <w:b/>
          <w:i/>
          <w:sz w:val="28"/>
          <w:szCs w:val="28"/>
        </w:rPr>
        <w:t>в интегрированных структурах отрасли</w:t>
      </w:r>
      <w:r>
        <w:rPr>
          <w:b/>
          <w:i/>
          <w:sz w:val="28"/>
          <w:szCs w:val="28"/>
        </w:rPr>
        <w:t xml:space="preserve">, в том числе в части </w:t>
      </w:r>
      <w:r w:rsidRPr="009B62B6">
        <w:rPr>
          <w:b/>
          <w:i/>
          <w:sz w:val="28"/>
          <w:szCs w:val="28"/>
        </w:rPr>
        <w:t xml:space="preserve">экспорта. </w:t>
      </w:r>
      <w:r w:rsidRPr="009B62B6">
        <w:rPr>
          <w:sz w:val="28"/>
          <w:szCs w:val="28"/>
        </w:rPr>
        <w:t xml:space="preserve">Интегрированные структуры авиационной промышленности ориентированы на выполнение государственного оборонного заказа (далее - ГОЗ), заказов со стороны государственных заказчиков продукции авиастроения гражданского назначения (Специального лётного отряда </w:t>
      </w:r>
      <w:r w:rsidR="0050296E">
        <w:rPr>
          <w:sz w:val="28"/>
          <w:szCs w:val="28"/>
        </w:rPr>
        <w:t>«</w:t>
      </w:r>
      <w:r w:rsidRPr="009B62B6">
        <w:rPr>
          <w:sz w:val="28"/>
          <w:szCs w:val="28"/>
        </w:rPr>
        <w:t>Россия</w:t>
      </w:r>
      <w:r w:rsidR="0050296E">
        <w:rPr>
          <w:sz w:val="28"/>
          <w:szCs w:val="28"/>
        </w:rPr>
        <w:t>»</w:t>
      </w:r>
      <w:r w:rsidRPr="009B62B6">
        <w:rPr>
          <w:sz w:val="28"/>
          <w:szCs w:val="28"/>
        </w:rPr>
        <w:t xml:space="preserve"> Управления делами Президента Российской Федерации, Минобороны России, авиационных подразделений ФСБ России, МВД России), а также выполнение контрактов в рамках военно-технического сотрудничества</w:t>
      </w:r>
      <w:r w:rsidR="00CE5304">
        <w:rPr>
          <w:sz w:val="28"/>
          <w:szCs w:val="28"/>
        </w:rPr>
        <w:t>.</w:t>
      </w:r>
      <w:r w:rsidR="00CE5304" w:rsidRPr="009B62B6">
        <w:rPr>
          <w:sz w:val="28"/>
          <w:szCs w:val="28"/>
        </w:rPr>
        <w:t xml:space="preserve"> При </w:t>
      </w:r>
      <w:r w:rsidRPr="009B62B6">
        <w:rPr>
          <w:sz w:val="28"/>
          <w:szCs w:val="28"/>
        </w:rPr>
        <w:t>этом кадровых, производственных, финансовых ресурсов на развитие гражданского сегмента, в том числе экспорта гражданской продукции, не хватает.</w:t>
      </w:r>
    </w:p>
    <w:p w:rsidR="00607817" w:rsidRPr="009B62B6" w:rsidRDefault="00607817" w:rsidP="00607817">
      <w:pPr>
        <w:spacing w:line="360" w:lineRule="auto"/>
        <w:ind w:firstLine="851"/>
        <w:rPr>
          <w:sz w:val="28"/>
          <w:szCs w:val="28"/>
        </w:rPr>
      </w:pPr>
      <w:r w:rsidRPr="009B62B6">
        <w:rPr>
          <w:b/>
          <w:i/>
          <w:sz w:val="28"/>
          <w:szCs w:val="28"/>
        </w:rPr>
        <w:t>Ключевыми экспортёрами</w:t>
      </w:r>
      <w:r w:rsidRPr="009B62B6">
        <w:rPr>
          <w:sz w:val="28"/>
          <w:szCs w:val="28"/>
        </w:rPr>
        <w:t xml:space="preserve"> финальной продукции гражданского авиастроения являются </w:t>
      </w:r>
      <w:r w:rsidR="00AD7A7D" w:rsidRPr="009B62B6">
        <w:rPr>
          <w:sz w:val="28"/>
          <w:szCs w:val="28"/>
        </w:rPr>
        <w:t xml:space="preserve">ПАО </w:t>
      </w:r>
      <w:r w:rsidR="0050296E">
        <w:rPr>
          <w:sz w:val="28"/>
          <w:szCs w:val="28"/>
        </w:rPr>
        <w:t>«</w:t>
      </w:r>
      <w:r w:rsidR="00AD7A7D" w:rsidRPr="009B62B6">
        <w:rPr>
          <w:sz w:val="28"/>
          <w:szCs w:val="28"/>
        </w:rPr>
        <w:t>Объединённая авиастроительная корпорация</w:t>
      </w:r>
      <w:r w:rsidR="0050296E">
        <w:rPr>
          <w:sz w:val="28"/>
          <w:szCs w:val="28"/>
        </w:rPr>
        <w:t>»</w:t>
      </w:r>
      <w:r w:rsidR="00AD7A7D">
        <w:rPr>
          <w:sz w:val="28"/>
          <w:szCs w:val="28"/>
        </w:rPr>
        <w:t xml:space="preserve"> </w:t>
      </w:r>
      <w:r w:rsidR="007069B6">
        <w:rPr>
          <w:sz w:val="28"/>
          <w:szCs w:val="28"/>
        </w:rPr>
        <w:t>в самолетостроен</w:t>
      </w:r>
      <w:proofErr w:type="gramStart"/>
      <w:r w:rsidR="007069B6">
        <w:rPr>
          <w:sz w:val="28"/>
          <w:szCs w:val="28"/>
        </w:rPr>
        <w:t xml:space="preserve">ии </w:t>
      </w:r>
      <w:r w:rsidRPr="009B62B6">
        <w:rPr>
          <w:sz w:val="28"/>
          <w:szCs w:val="28"/>
        </w:rPr>
        <w:t>и</w:t>
      </w:r>
      <w:r w:rsidR="003F2B11">
        <w:rPr>
          <w:sz w:val="28"/>
          <w:szCs w:val="28"/>
        </w:rPr>
        <w:t xml:space="preserve"> </w:t>
      </w:r>
      <w:r w:rsidRPr="009B62B6">
        <w:rPr>
          <w:sz w:val="28"/>
          <w:szCs w:val="28"/>
        </w:rPr>
        <w:t>АО</w:t>
      </w:r>
      <w:proofErr w:type="gramEnd"/>
      <w:r w:rsidRPr="009B62B6">
        <w:rPr>
          <w:sz w:val="28"/>
          <w:szCs w:val="28"/>
        </w:rPr>
        <w:t xml:space="preserve"> </w:t>
      </w:r>
      <w:r w:rsidR="0050296E">
        <w:rPr>
          <w:sz w:val="28"/>
          <w:szCs w:val="28"/>
        </w:rPr>
        <w:t>«</w:t>
      </w:r>
      <w:r w:rsidRPr="009B62B6">
        <w:rPr>
          <w:sz w:val="28"/>
          <w:szCs w:val="28"/>
        </w:rPr>
        <w:t>Вертолёты России</w:t>
      </w:r>
      <w:r w:rsidR="0050296E">
        <w:rPr>
          <w:sz w:val="28"/>
          <w:szCs w:val="28"/>
        </w:rPr>
        <w:t>»</w:t>
      </w:r>
      <w:r w:rsidR="00AD7A7D">
        <w:rPr>
          <w:sz w:val="28"/>
          <w:szCs w:val="28"/>
        </w:rPr>
        <w:t xml:space="preserve"> в вертолетостроении</w:t>
      </w:r>
      <w:r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Экспортируемая гражданская продукция самолётостроения включает </w:t>
      </w:r>
      <w:proofErr w:type="spellStart"/>
      <w:r w:rsidRPr="009B62B6">
        <w:rPr>
          <w:sz w:val="28"/>
          <w:szCs w:val="28"/>
        </w:rPr>
        <w:t>ближнемагистральные</w:t>
      </w:r>
      <w:proofErr w:type="spellEnd"/>
      <w:r w:rsidRPr="009B62B6">
        <w:rPr>
          <w:sz w:val="28"/>
          <w:szCs w:val="28"/>
        </w:rPr>
        <w:t xml:space="preserve"> </w:t>
      </w:r>
      <w:r w:rsidRPr="009B62B6">
        <w:rPr>
          <w:b/>
          <w:i/>
          <w:sz w:val="28"/>
          <w:szCs w:val="28"/>
        </w:rPr>
        <w:t xml:space="preserve">самолёты </w:t>
      </w:r>
      <w:r w:rsidRPr="009B62B6">
        <w:rPr>
          <w:b/>
          <w:i/>
          <w:sz w:val="28"/>
          <w:szCs w:val="28"/>
          <w:lang w:val="en-US"/>
        </w:rPr>
        <w:t>SSJ</w:t>
      </w:r>
      <w:r w:rsidRPr="009B62B6">
        <w:rPr>
          <w:b/>
          <w:i/>
          <w:sz w:val="28"/>
          <w:szCs w:val="28"/>
        </w:rPr>
        <w:t>100</w:t>
      </w:r>
      <w:r w:rsidRPr="009B62B6">
        <w:rPr>
          <w:sz w:val="28"/>
          <w:szCs w:val="28"/>
        </w:rPr>
        <w:t xml:space="preserve">. Экспорт других гражданских самолётов (Ил-96-300, Ту-204-100 / -300 / -100С и Ан-148) носил единичный характер и в настоящее время прекратился. </w:t>
      </w:r>
      <w:r w:rsidR="0040654B">
        <w:rPr>
          <w:sz w:val="28"/>
          <w:szCs w:val="28"/>
        </w:rPr>
        <w:t>На горизонте до 2025 года э</w:t>
      </w:r>
      <w:r w:rsidRPr="009B62B6">
        <w:rPr>
          <w:sz w:val="28"/>
          <w:szCs w:val="28"/>
        </w:rPr>
        <w:t xml:space="preserve">кспортные перспективы имеет создаваемый в настоящее время </w:t>
      </w:r>
      <w:proofErr w:type="spellStart"/>
      <w:r w:rsidRPr="009B62B6">
        <w:rPr>
          <w:sz w:val="28"/>
          <w:szCs w:val="28"/>
        </w:rPr>
        <w:t>среднемагистральный</w:t>
      </w:r>
      <w:proofErr w:type="spellEnd"/>
      <w:r w:rsidRPr="009B62B6">
        <w:rPr>
          <w:sz w:val="28"/>
          <w:szCs w:val="28"/>
        </w:rPr>
        <w:t xml:space="preserve"> самолёт МС-21</w:t>
      </w:r>
      <w:r w:rsidR="0040654B">
        <w:rPr>
          <w:sz w:val="28"/>
          <w:szCs w:val="28"/>
        </w:rPr>
        <w:t>.</w:t>
      </w:r>
    </w:p>
    <w:p w:rsidR="005F2962" w:rsidRDefault="00607817" w:rsidP="00607817">
      <w:pPr>
        <w:spacing w:line="360" w:lineRule="auto"/>
        <w:ind w:firstLine="851"/>
        <w:rPr>
          <w:sz w:val="28"/>
          <w:szCs w:val="28"/>
        </w:rPr>
      </w:pPr>
      <w:r w:rsidRPr="009B62B6">
        <w:rPr>
          <w:sz w:val="28"/>
          <w:szCs w:val="28"/>
        </w:rPr>
        <w:t xml:space="preserve">Программа SSJ100 реализуется компанией </w:t>
      </w:r>
      <w:r w:rsidR="0050296E">
        <w:rPr>
          <w:sz w:val="28"/>
          <w:szCs w:val="28"/>
        </w:rPr>
        <w:t>«</w:t>
      </w:r>
      <w:r w:rsidRPr="009B62B6">
        <w:rPr>
          <w:sz w:val="28"/>
          <w:szCs w:val="28"/>
        </w:rPr>
        <w:t>Гражданские самолёты Сухого</w:t>
      </w:r>
      <w:r w:rsidR="0050296E">
        <w:rPr>
          <w:sz w:val="28"/>
          <w:szCs w:val="28"/>
        </w:rPr>
        <w:t>»</w:t>
      </w:r>
      <w:r w:rsidRPr="009B62B6">
        <w:rPr>
          <w:sz w:val="28"/>
          <w:szCs w:val="28"/>
        </w:rPr>
        <w:t xml:space="preserve">, входящей в ПАО </w:t>
      </w:r>
      <w:r w:rsidR="0050296E">
        <w:rPr>
          <w:sz w:val="28"/>
          <w:szCs w:val="28"/>
        </w:rPr>
        <w:t>«</w:t>
      </w:r>
      <w:r w:rsidRPr="009B62B6">
        <w:rPr>
          <w:sz w:val="28"/>
          <w:szCs w:val="28"/>
        </w:rPr>
        <w:t>ОАК</w:t>
      </w:r>
      <w:r w:rsidR="0050296E">
        <w:rPr>
          <w:sz w:val="28"/>
          <w:szCs w:val="28"/>
        </w:rPr>
        <w:t>»</w:t>
      </w:r>
      <w:r w:rsidRPr="009B62B6">
        <w:rPr>
          <w:sz w:val="28"/>
          <w:szCs w:val="28"/>
        </w:rPr>
        <w:t xml:space="preserve">. </w:t>
      </w:r>
      <w:proofErr w:type="gramStart"/>
      <w:r w:rsidR="00D94BC7">
        <w:rPr>
          <w:sz w:val="28"/>
          <w:szCs w:val="28"/>
        </w:rPr>
        <w:t>В 2016 году</w:t>
      </w:r>
      <w:r w:rsidRPr="009B62B6">
        <w:rPr>
          <w:sz w:val="28"/>
          <w:szCs w:val="28"/>
        </w:rPr>
        <w:t xml:space="preserve"> собран 100 экземпляр </w:t>
      </w:r>
      <w:r w:rsidRPr="009B62B6">
        <w:rPr>
          <w:sz w:val="28"/>
          <w:szCs w:val="28"/>
          <w:lang w:val="en-US"/>
        </w:rPr>
        <w:t>SSJ</w:t>
      </w:r>
      <w:r w:rsidRPr="009B62B6">
        <w:rPr>
          <w:sz w:val="28"/>
          <w:szCs w:val="28"/>
        </w:rPr>
        <w:t>100, осуществляются серийные поставки самолётов на внутренний и внешний рынки.</w:t>
      </w:r>
      <w:proofErr w:type="gramEnd"/>
      <w:r w:rsidRPr="009B62B6">
        <w:rPr>
          <w:sz w:val="28"/>
          <w:szCs w:val="28"/>
        </w:rPr>
        <w:t xml:space="preserve"> Благодаря действующему пакету мер господдержки на экспортные рынки за период с 2013 года были поставлены 39 </w:t>
      </w:r>
      <w:r w:rsidRPr="009B62B6">
        <w:rPr>
          <w:sz w:val="28"/>
          <w:szCs w:val="28"/>
          <w:lang w:val="en-US"/>
        </w:rPr>
        <w:t>SSJ</w:t>
      </w:r>
      <w:r w:rsidRPr="009B62B6">
        <w:rPr>
          <w:sz w:val="28"/>
          <w:szCs w:val="28"/>
        </w:rPr>
        <w:t>100.</w:t>
      </w:r>
    </w:p>
    <w:p w:rsidR="00607817" w:rsidRPr="009B62B6" w:rsidRDefault="00607817" w:rsidP="00607817">
      <w:pPr>
        <w:spacing w:line="360" w:lineRule="auto"/>
        <w:ind w:firstLine="851"/>
        <w:rPr>
          <w:sz w:val="28"/>
          <w:szCs w:val="28"/>
        </w:rPr>
      </w:pPr>
      <w:r w:rsidRPr="009B62B6">
        <w:rPr>
          <w:sz w:val="28"/>
          <w:szCs w:val="28"/>
        </w:rPr>
        <w:t xml:space="preserve">При разработке проект опирался на актуальные технические и технологические решения, что обеспечило преимущество по экономической эффективности эксплуатации по сравнению с находившимися в тот период в эксплуатации лайнерами </w:t>
      </w:r>
      <w:proofErr w:type="spellStart"/>
      <w:r w:rsidRPr="009B62B6">
        <w:rPr>
          <w:sz w:val="28"/>
          <w:szCs w:val="28"/>
        </w:rPr>
        <w:t>Embraer</w:t>
      </w:r>
      <w:proofErr w:type="spellEnd"/>
      <w:r w:rsidRPr="009B62B6">
        <w:rPr>
          <w:sz w:val="28"/>
          <w:szCs w:val="28"/>
        </w:rPr>
        <w:t xml:space="preserve"> E-190 и </w:t>
      </w:r>
      <w:proofErr w:type="spellStart"/>
      <w:r w:rsidRPr="009B62B6">
        <w:rPr>
          <w:sz w:val="28"/>
          <w:szCs w:val="28"/>
        </w:rPr>
        <w:t>Bombardier</w:t>
      </w:r>
      <w:proofErr w:type="spellEnd"/>
      <w:r w:rsidRPr="009B62B6">
        <w:rPr>
          <w:sz w:val="28"/>
          <w:szCs w:val="28"/>
        </w:rPr>
        <w:t xml:space="preserve"> CRJ-900. К сильным сторонам проекта относятся одни из лучших на момент </w:t>
      </w:r>
      <w:proofErr w:type="gramStart"/>
      <w:r w:rsidRPr="009B62B6">
        <w:rPr>
          <w:sz w:val="28"/>
          <w:szCs w:val="28"/>
        </w:rPr>
        <w:t>выхода</w:t>
      </w:r>
      <w:proofErr w:type="gramEnd"/>
      <w:r w:rsidRPr="009B62B6">
        <w:rPr>
          <w:sz w:val="28"/>
          <w:szCs w:val="28"/>
        </w:rPr>
        <w:t xml:space="preserve"> на рынок характеристики, а также высочайший в своём классе уровень комфорта пассажиров. Дополнительно к российским стандартам, </w:t>
      </w:r>
      <w:r w:rsidRPr="009B62B6">
        <w:rPr>
          <w:sz w:val="28"/>
          <w:szCs w:val="28"/>
          <w:lang w:val="en-US"/>
        </w:rPr>
        <w:t>SSJ</w:t>
      </w:r>
      <w:r w:rsidRPr="009B62B6">
        <w:rPr>
          <w:sz w:val="28"/>
          <w:szCs w:val="28"/>
        </w:rPr>
        <w:t xml:space="preserve">100 сертифицирован по стандартам </w:t>
      </w:r>
      <w:r w:rsidRPr="009B62B6">
        <w:rPr>
          <w:sz w:val="28"/>
          <w:szCs w:val="28"/>
          <w:lang w:val="en-US"/>
        </w:rPr>
        <w:t>EASA</w:t>
      </w:r>
      <w:r w:rsidRPr="009B62B6">
        <w:rPr>
          <w:sz w:val="28"/>
          <w:szCs w:val="28"/>
        </w:rPr>
        <w:t xml:space="preserve">, что позволяет его экспортировать </w:t>
      </w:r>
      <w:proofErr w:type="gramStart"/>
      <w:r w:rsidRPr="009B62B6">
        <w:rPr>
          <w:sz w:val="28"/>
          <w:szCs w:val="28"/>
        </w:rPr>
        <w:t>в</w:t>
      </w:r>
      <w:proofErr w:type="gramEnd"/>
      <w:r w:rsidRPr="009B62B6">
        <w:rPr>
          <w:sz w:val="28"/>
          <w:szCs w:val="28"/>
        </w:rPr>
        <w:t xml:space="preserve"> </w:t>
      </w:r>
      <w:r w:rsidR="00784507">
        <w:rPr>
          <w:sz w:val="28"/>
          <w:szCs w:val="28"/>
        </w:rPr>
        <w:t>многие</w:t>
      </w:r>
      <w:r w:rsidR="00CE5304">
        <w:rPr>
          <w:sz w:val="28"/>
          <w:szCs w:val="28"/>
        </w:rPr>
        <w:t xml:space="preserve"> стран</w:t>
      </w:r>
      <w:r w:rsidR="00784507">
        <w:rPr>
          <w:sz w:val="28"/>
          <w:szCs w:val="28"/>
        </w:rPr>
        <w:t>ы</w:t>
      </w:r>
      <w:r w:rsidRPr="009B62B6">
        <w:rPr>
          <w:sz w:val="28"/>
          <w:szCs w:val="28"/>
        </w:rPr>
        <w:t xml:space="preserve"> мира. В то же время, SSJ100 не имеет семейства ВС и не предоставляет широкого выбора по размерности, что не дает гибкости авиакомпаниям </w:t>
      </w:r>
      <w:r w:rsidR="00CE5304">
        <w:rPr>
          <w:sz w:val="28"/>
          <w:szCs w:val="28"/>
        </w:rPr>
        <w:t>в</w:t>
      </w:r>
      <w:r w:rsidR="00CE5304" w:rsidRPr="009B62B6">
        <w:rPr>
          <w:sz w:val="28"/>
          <w:szCs w:val="28"/>
        </w:rPr>
        <w:t xml:space="preserve"> </w:t>
      </w:r>
      <w:r w:rsidRPr="009B62B6">
        <w:rPr>
          <w:sz w:val="28"/>
          <w:szCs w:val="28"/>
        </w:rPr>
        <w:t>формировании своих парков. Тем не менее, для того</w:t>
      </w:r>
      <w:r w:rsidR="00CE5304">
        <w:rPr>
          <w:sz w:val="28"/>
          <w:szCs w:val="28"/>
        </w:rPr>
        <w:t>,</w:t>
      </w:r>
      <w:r w:rsidRPr="009B62B6">
        <w:rPr>
          <w:sz w:val="28"/>
          <w:szCs w:val="28"/>
        </w:rPr>
        <w:t xml:space="preserve"> чтобы конкурировать по характеристикам с перспективными самолётами </w:t>
      </w:r>
      <w:proofErr w:type="spellStart"/>
      <w:r w:rsidRPr="009B62B6">
        <w:rPr>
          <w:sz w:val="28"/>
          <w:szCs w:val="28"/>
        </w:rPr>
        <w:t>Embraer</w:t>
      </w:r>
      <w:proofErr w:type="spellEnd"/>
      <w:r w:rsidRPr="009B62B6">
        <w:rPr>
          <w:sz w:val="28"/>
          <w:szCs w:val="28"/>
        </w:rPr>
        <w:t xml:space="preserve"> E-190E2 и MRJ-90</w:t>
      </w:r>
      <w:r w:rsidR="00AD7A7D">
        <w:rPr>
          <w:sz w:val="28"/>
          <w:szCs w:val="28"/>
        </w:rPr>
        <w:t>,</w:t>
      </w:r>
      <w:r w:rsidRPr="009B62B6">
        <w:rPr>
          <w:sz w:val="28"/>
          <w:szCs w:val="28"/>
        </w:rPr>
        <w:t xml:space="preserve"> ПАО </w:t>
      </w:r>
      <w:r w:rsidR="0050296E">
        <w:rPr>
          <w:sz w:val="28"/>
          <w:szCs w:val="28"/>
        </w:rPr>
        <w:t>«</w:t>
      </w:r>
      <w:r w:rsidRPr="009B62B6">
        <w:rPr>
          <w:sz w:val="28"/>
          <w:szCs w:val="28"/>
        </w:rPr>
        <w:t>ОАК</w:t>
      </w:r>
      <w:r w:rsidR="0050296E">
        <w:rPr>
          <w:sz w:val="28"/>
          <w:szCs w:val="28"/>
        </w:rPr>
        <w:t>»</w:t>
      </w:r>
      <w:r w:rsidRPr="009B62B6">
        <w:rPr>
          <w:sz w:val="28"/>
          <w:szCs w:val="28"/>
        </w:rPr>
        <w:t xml:space="preserve"> планирует реализовать масштабную программу улучшений, что обеспечит сохранение актуальности модели до конца срока реализации Стратегии.</w:t>
      </w:r>
    </w:p>
    <w:p w:rsidR="00607817" w:rsidRPr="009B62B6" w:rsidRDefault="00607817" w:rsidP="00607817">
      <w:pPr>
        <w:spacing w:line="360" w:lineRule="auto"/>
        <w:ind w:firstLine="851"/>
        <w:rPr>
          <w:sz w:val="28"/>
          <w:szCs w:val="28"/>
        </w:rPr>
      </w:pPr>
      <w:r w:rsidRPr="009B62B6">
        <w:rPr>
          <w:sz w:val="28"/>
          <w:szCs w:val="28"/>
        </w:rPr>
        <w:t xml:space="preserve">Для поддержки экспорта </w:t>
      </w:r>
      <w:r w:rsidRPr="009B62B6">
        <w:rPr>
          <w:sz w:val="28"/>
          <w:szCs w:val="28"/>
          <w:lang w:val="en-US"/>
        </w:rPr>
        <w:t>SSJ</w:t>
      </w:r>
      <w:r w:rsidRPr="009B62B6">
        <w:rPr>
          <w:sz w:val="28"/>
          <w:szCs w:val="28"/>
        </w:rPr>
        <w:t xml:space="preserve">100 реализуется широкий пакет мер господдержки, в том числе с целью структурирования финансовых условий экспортных сделок, обеспечения </w:t>
      </w:r>
      <w:proofErr w:type="spellStart"/>
      <w:r w:rsidRPr="009B62B6">
        <w:rPr>
          <w:sz w:val="28"/>
          <w:szCs w:val="28"/>
        </w:rPr>
        <w:t>эксплуатантов</w:t>
      </w:r>
      <w:proofErr w:type="spellEnd"/>
      <w:r w:rsidRPr="009B62B6">
        <w:rPr>
          <w:sz w:val="28"/>
          <w:szCs w:val="28"/>
        </w:rPr>
        <w:t xml:space="preserve"> запасными частями и обучением </w:t>
      </w:r>
      <w:proofErr w:type="spellStart"/>
      <w:r w:rsidRPr="009B62B6">
        <w:rPr>
          <w:sz w:val="28"/>
          <w:szCs w:val="28"/>
        </w:rPr>
        <w:t>авиаперсонала</w:t>
      </w:r>
      <w:proofErr w:type="spellEnd"/>
      <w:r w:rsidRPr="009B62B6">
        <w:rPr>
          <w:sz w:val="28"/>
          <w:szCs w:val="28"/>
        </w:rPr>
        <w:t>, развития системы послепродажного обслуживания ВС.</w:t>
      </w:r>
    </w:p>
    <w:p w:rsidR="005F2962" w:rsidRDefault="00607817" w:rsidP="00607817">
      <w:pPr>
        <w:spacing w:line="360" w:lineRule="auto"/>
        <w:ind w:firstLine="851"/>
        <w:rPr>
          <w:sz w:val="28"/>
          <w:szCs w:val="28"/>
        </w:rPr>
      </w:pPr>
      <w:r w:rsidRPr="009B62B6">
        <w:rPr>
          <w:sz w:val="28"/>
          <w:szCs w:val="28"/>
        </w:rPr>
        <w:t xml:space="preserve">Программа МС-21 реализуется Корпорацией </w:t>
      </w:r>
      <w:r w:rsidR="0050296E">
        <w:rPr>
          <w:sz w:val="28"/>
          <w:szCs w:val="28"/>
        </w:rPr>
        <w:t>«</w:t>
      </w:r>
      <w:r w:rsidRPr="009B62B6">
        <w:rPr>
          <w:sz w:val="28"/>
          <w:szCs w:val="28"/>
        </w:rPr>
        <w:t>Иркут</w:t>
      </w:r>
      <w:r w:rsidR="0050296E">
        <w:rPr>
          <w:sz w:val="28"/>
          <w:szCs w:val="28"/>
        </w:rPr>
        <w:t>»</w:t>
      </w:r>
      <w:r w:rsidRPr="009B62B6">
        <w:rPr>
          <w:sz w:val="28"/>
          <w:szCs w:val="28"/>
        </w:rPr>
        <w:t xml:space="preserve">, входящей в ПАО </w:t>
      </w:r>
      <w:r w:rsidR="0050296E">
        <w:rPr>
          <w:sz w:val="28"/>
          <w:szCs w:val="28"/>
        </w:rPr>
        <w:t>«</w:t>
      </w:r>
      <w:r w:rsidRPr="009B62B6">
        <w:rPr>
          <w:sz w:val="28"/>
          <w:szCs w:val="28"/>
        </w:rPr>
        <w:t>ОАК</w:t>
      </w:r>
      <w:r w:rsidR="0050296E">
        <w:rPr>
          <w:sz w:val="28"/>
          <w:szCs w:val="28"/>
        </w:rPr>
        <w:t>»</w:t>
      </w:r>
      <w:r w:rsidRPr="009B62B6">
        <w:rPr>
          <w:sz w:val="28"/>
          <w:szCs w:val="28"/>
        </w:rPr>
        <w:t xml:space="preserve">. В мае 2017 года состоялся первый полет МС-21-300. Проект использует современные технологические решения, обеспечивающие преимущество по экономической эффективности эксплуатации по сравнению как с находящимися в массовой эксплуатации самолётами </w:t>
      </w:r>
      <w:proofErr w:type="spellStart"/>
      <w:r w:rsidRPr="009B62B6">
        <w:rPr>
          <w:sz w:val="28"/>
          <w:szCs w:val="28"/>
        </w:rPr>
        <w:t>Airbus</w:t>
      </w:r>
      <w:proofErr w:type="spellEnd"/>
      <w:r w:rsidRPr="009B62B6">
        <w:rPr>
          <w:sz w:val="28"/>
          <w:szCs w:val="28"/>
        </w:rPr>
        <w:t xml:space="preserve"> A320 и </w:t>
      </w:r>
      <w:proofErr w:type="spellStart"/>
      <w:r w:rsidRPr="009B62B6">
        <w:rPr>
          <w:sz w:val="28"/>
          <w:szCs w:val="28"/>
        </w:rPr>
        <w:t>Boeing</w:t>
      </w:r>
      <w:proofErr w:type="spellEnd"/>
      <w:r w:rsidRPr="009B62B6">
        <w:rPr>
          <w:sz w:val="28"/>
          <w:szCs w:val="28"/>
        </w:rPr>
        <w:t xml:space="preserve"> 737, так и с </w:t>
      </w:r>
      <w:proofErr w:type="spellStart"/>
      <w:r w:rsidRPr="009B62B6">
        <w:rPr>
          <w:sz w:val="28"/>
          <w:szCs w:val="28"/>
        </w:rPr>
        <w:t>ремоторизированными</w:t>
      </w:r>
      <w:proofErr w:type="spellEnd"/>
      <w:r w:rsidRPr="009B62B6">
        <w:rPr>
          <w:sz w:val="28"/>
          <w:szCs w:val="28"/>
        </w:rPr>
        <w:t xml:space="preserve"> A320 NEO и </w:t>
      </w:r>
      <w:proofErr w:type="spellStart"/>
      <w:r w:rsidRPr="009B62B6">
        <w:rPr>
          <w:sz w:val="28"/>
          <w:szCs w:val="28"/>
        </w:rPr>
        <w:t>Boeing</w:t>
      </w:r>
      <w:proofErr w:type="spellEnd"/>
      <w:r w:rsidRPr="009B62B6">
        <w:rPr>
          <w:sz w:val="28"/>
          <w:szCs w:val="28"/>
        </w:rPr>
        <w:t xml:space="preserve"> 737 MAX. Планируемый срок начала серийных поставок МС-21-300 – 2020 год.</w:t>
      </w:r>
    </w:p>
    <w:p w:rsidR="00607817" w:rsidRPr="009B62B6" w:rsidRDefault="00607817" w:rsidP="00607817">
      <w:pPr>
        <w:spacing w:line="360" w:lineRule="auto"/>
        <w:ind w:firstLine="851"/>
        <w:rPr>
          <w:sz w:val="28"/>
          <w:szCs w:val="28"/>
        </w:rPr>
      </w:pPr>
      <w:r w:rsidRPr="009B62B6">
        <w:rPr>
          <w:sz w:val="28"/>
          <w:szCs w:val="28"/>
        </w:rPr>
        <w:t xml:space="preserve">К сильным сторонам проекта относятся также реализация программы в виде семейства МС-21, версий МС-21-300 и МС-21-200, лучше соответствующих прогнозным потребностям рынка, чем конкуренты. Заявленное превосходство по характеристикам на уровне 7% достигается, в том числе, за счёт использования полностью композитного крыла. К рискам проекта относятся задержка сроков прохождения российской и международной сертификации, а также </w:t>
      </w:r>
      <w:proofErr w:type="spellStart"/>
      <w:r w:rsidRPr="009B62B6">
        <w:rPr>
          <w:sz w:val="28"/>
          <w:szCs w:val="28"/>
        </w:rPr>
        <w:t>недостижение</w:t>
      </w:r>
      <w:proofErr w:type="spellEnd"/>
      <w:r w:rsidRPr="009B62B6">
        <w:rPr>
          <w:sz w:val="28"/>
          <w:szCs w:val="28"/>
        </w:rPr>
        <w:t xml:space="preserve"> заявленных характеристик ввиду новизны применяемых технических и технологических решений.</w:t>
      </w:r>
    </w:p>
    <w:p w:rsidR="005F2962" w:rsidRDefault="00607817" w:rsidP="00607817">
      <w:pPr>
        <w:spacing w:line="360" w:lineRule="auto"/>
        <w:ind w:firstLine="851"/>
        <w:rPr>
          <w:sz w:val="28"/>
          <w:szCs w:val="28"/>
        </w:rPr>
      </w:pPr>
      <w:r w:rsidRPr="009B62B6">
        <w:rPr>
          <w:sz w:val="28"/>
          <w:szCs w:val="28"/>
        </w:rPr>
        <w:t>Для продвижения МС-21 на экспортных рынках потребуется конкурентоспособный финансовый пакет, в том числе привлекательные для заказчиков ставки кредитования и в конечном итоге лизинга, сервисный пакет в виде доступных по цене и срокам производства и доставке запчастей, наличие глобальной системы технического обслуживания ВС.</w:t>
      </w:r>
    </w:p>
    <w:p w:rsidR="00607817" w:rsidRPr="009B62B6" w:rsidRDefault="00607817" w:rsidP="00607817">
      <w:pPr>
        <w:spacing w:line="360" w:lineRule="auto"/>
        <w:ind w:firstLine="851"/>
        <w:rPr>
          <w:sz w:val="28"/>
          <w:szCs w:val="28"/>
        </w:rPr>
      </w:pPr>
      <w:r w:rsidRPr="009B62B6">
        <w:rPr>
          <w:sz w:val="28"/>
          <w:szCs w:val="28"/>
        </w:rPr>
        <w:t xml:space="preserve">Экспорт продукции вертолётостроения гражданского назначения ограничен различными </w:t>
      </w:r>
      <w:r w:rsidRPr="009B62B6">
        <w:rPr>
          <w:b/>
          <w:i/>
          <w:sz w:val="28"/>
          <w:szCs w:val="28"/>
        </w:rPr>
        <w:t xml:space="preserve">модификациями тяжелых вертолётов Ми-17 и Ка-32, а также уникальной сверхтяжелой машиной </w:t>
      </w:r>
      <w:r w:rsidR="00CE5304" w:rsidRPr="009B62B6">
        <w:rPr>
          <w:b/>
          <w:i/>
          <w:sz w:val="28"/>
          <w:szCs w:val="28"/>
        </w:rPr>
        <w:t>Ми</w:t>
      </w:r>
      <w:r w:rsidRPr="009B62B6">
        <w:rPr>
          <w:b/>
          <w:i/>
          <w:sz w:val="28"/>
          <w:szCs w:val="28"/>
        </w:rPr>
        <w:t>-26</w:t>
      </w:r>
      <w:r w:rsidRPr="009B62B6">
        <w:rPr>
          <w:sz w:val="28"/>
          <w:szCs w:val="28"/>
        </w:rPr>
        <w:t xml:space="preserve">. В перспективе возможны экспортные поставки вертолётов </w:t>
      </w:r>
      <w:r w:rsidR="0050296E">
        <w:rPr>
          <w:sz w:val="28"/>
          <w:szCs w:val="28"/>
        </w:rPr>
        <w:t>«</w:t>
      </w:r>
      <w:proofErr w:type="spellStart"/>
      <w:r w:rsidRPr="009B62B6">
        <w:rPr>
          <w:sz w:val="28"/>
          <w:szCs w:val="28"/>
        </w:rPr>
        <w:t>Ансат</w:t>
      </w:r>
      <w:proofErr w:type="spellEnd"/>
      <w:r w:rsidR="0050296E">
        <w:rPr>
          <w:sz w:val="28"/>
          <w:szCs w:val="28"/>
        </w:rPr>
        <w:t>»</w:t>
      </w:r>
      <w:r w:rsidRPr="009B62B6">
        <w:rPr>
          <w:sz w:val="28"/>
          <w:szCs w:val="28"/>
        </w:rPr>
        <w:t>, Ка-226Т, Ка-62, Ми-171А2, Ми-38.</w:t>
      </w:r>
    </w:p>
    <w:p w:rsidR="00607817" w:rsidRPr="009B62B6" w:rsidRDefault="0050296E" w:rsidP="00607817">
      <w:pPr>
        <w:spacing w:line="360" w:lineRule="auto"/>
        <w:ind w:firstLine="851"/>
        <w:rPr>
          <w:sz w:val="28"/>
          <w:szCs w:val="28"/>
        </w:rPr>
      </w:pPr>
      <w:r>
        <w:rPr>
          <w:sz w:val="28"/>
          <w:szCs w:val="28"/>
        </w:rPr>
        <w:t>«</w:t>
      </w:r>
      <w:proofErr w:type="spellStart"/>
      <w:r w:rsidR="00607817" w:rsidRPr="009B62B6">
        <w:rPr>
          <w:sz w:val="28"/>
          <w:szCs w:val="28"/>
        </w:rPr>
        <w:t>Ансат</w:t>
      </w:r>
      <w:proofErr w:type="spellEnd"/>
      <w:r>
        <w:rPr>
          <w:sz w:val="28"/>
          <w:szCs w:val="28"/>
        </w:rPr>
        <w:t>»</w:t>
      </w:r>
      <w:r w:rsidR="00607817" w:rsidRPr="009B62B6">
        <w:rPr>
          <w:sz w:val="28"/>
          <w:szCs w:val="28"/>
        </w:rPr>
        <w:t xml:space="preserve"> - легкий многоцелевой вертолет, оснащенный двумя двигателями. </w:t>
      </w:r>
      <w:r w:rsidR="00CE5304">
        <w:rPr>
          <w:sz w:val="28"/>
          <w:szCs w:val="28"/>
        </w:rPr>
        <w:t>Р</w:t>
      </w:r>
      <w:r w:rsidR="00607817" w:rsidRPr="009B62B6">
        <w:rPr>
          <w:sz w:val="28"/>
          <w:szCs w:val="28"/>
        </w:rPr>
        <w:t xml:space="preserve">азработан в соответствии с нормами АП-29 (FAR-29), категория </w:t>
      </w:r>
      <w:r>
        <w:rPr>
          <w:sz w:val="28"/>
          <w:szCs w:val="28"/>
        </w:rPr>
        <w:t>«</w:t>
      </w:r>
      <w:r w:rsidR="00607817" w:rsidRPr="009B62B6">
        <w:rPr>
          <w:sz w:val="28"/>
          <w:szCs w:val="28"/>
        </w:rPr>
        <w:t>А</w:t>
      </w:r>
      <w:r>
        <w:rPr>
          <w:sz w:val="28"/>
          <w:szCs w:val="28"/>
        </w:rPr>
        <w:t>»</w:t>
      </w:r>
      <w:r w:rsidR="00607817" w:rsidRPr="009B62B6">
        <w:rPr>
          <w:sz w:val="28"/>
          <w:szCs w:val="28"/>
        </w:rPr>
        <w:t xml:space="preserve">; имеет высокий конструктивный уровень безопасности. С помощью быстросъемного оборудования многоцелевой вертолет </w:t>
      </w:r>
      <w:r>
        <w:rPr>
          <w:sz w:val="28"/>
          <w:szCs w:val="28"/>
        </w:rPr>
        <w:t>«</w:t>
      </w:r>
      <w:proofErr w:type="spellStart"/>
      <w:r w:rsidR="00607817" w:rsidRPr="009B62B6">
        <w:rPr>
          <w:sz w:val="28"/>
          <w:szCs w:val="28"/>
        </w:rPr>
        <w:t>Ансат</w:t>
      </w:r>
      <w:proofErr w:type="spellEnd"/>
      <w:r>
        <w:rPr>
          <w:sz w:val="28"/>
          <w:szCs w:val="28"/>
        </w:rPr>
        <w:t>»</w:t>
      </w:r>
      <w:r w:rsidR="00607817" w:rsidRPr="009B62B6">
        <w:rPr>
          <w:sz w:val="28"/>
          <w:szCs w:val="28"/>
        </w:rPr>
        <w:t xml:space="preserve"> может быть оперативно переоснащен для выполнения широкого круга задач.</w:t>
      </w:r>
    </w:p>
    <w:p w:rsidR="00607817" w:rsidRPr="009B62B6" w:rsidRDefault="00607817" w:rsidP="00607817">
      <w:pPr>
        <w:spacing w:line="360" w:lineRule="auto"/>
        <w:ind w:firstLine="851"/>
        <w:rPr>
          <w:sz w:val="28"/>
          <w:szCs w:val="28"/>
        </w:rPr>
      </w:pPr>
      <w:r w:rsidRPr="009B62B6">
        <w:rPr>
          <w:sz w:val="28"/>
          <w:szCs w:val="28"/>
        </w:rPr>
        <w:t xml:space="preserve">Ка-226Т - легкий многоцелевой вертолет. Улучшенные летно-технические характеристики Ка-226Т, </w:t>
      </w:r>
      <w:proofErr w:type="spellStart"/>
      <w:r w:rsidRPr="009B62B6">
        <w:rPr>
          <w:sz w:val="28"/>
          <w:szCs w:val="28"/>
        </w:rPr>
        <w:t>экологичность</w:t>
      </w:r>
      <w:proofErr w:type="spellEnd"/>
      <w:r w:rsidRPr="009B62B6">
        <w:rPr>
          <w:sz w:val="28"/>
          <w:szCs w:val="28"/>
        </w:rPr>
        <w:t xml:space="preserve">, экономичность, современный комплекс </w:t>
      </w:r>
      <w:proofErr w:type="spellStart"/>
      <w:r w:rsidRPr="009B62B6">
        <w:rPr>
          <w:sz w:val="28"/>
          <w:szCs w:val="28"/>
        </w:rPr>
        <w:t>авионики</w:t>
      </w:r>
      <w:proofErr w:type="spellEnd"/>
      <w:r w:rsidRPr="009B62B6">
        <w:rPr>
          <w:sz w:val="28"/>
          <w:szCs w:val="28"/>
        </w:rPr>
        <w:t xml:space="preserve"> и дополнительные решения в области безопасности полета делают этот вертолет одним из лучших в своем классе. Вертолет Ка-226Т построен по модульной схеме и предлагается в различных целевых модификациях</w:t>
      </w:r>
      <w:r w:rsidR="00EC18C7">
        <w:rPr>
          <w:sz w:val="28"/>
          <w:szCs w:val="28"/>
        </w:rPr>
        <w:t>.</w:t>
      </w:r>
    </w:p>
    <w:p w:rsidR="005F2962" w:rsidRDefault="00CE5304" w:rsidP="00607817">
      <w:pPr>
        <w:spacing w:line="360" w:lineRule="auto"/>
        <w:ind w:firstLine="851"/>
        <w:rPr>
          <w:sz w:val="28"/>
          <w:szCs w:val="28"/>
        </w:rPr>
      </w:pPr>
      <w:r>
        <w:rPr>
          <w:sz w:val="28"/>
          <w:szCs w:val="28"/>
        </w:rPr>
        <w:t>К</w:t>
      </w:r>
      <w:r w:rsidR="00607817" w:rsidRPr="009B62B6">
        <w:rPr>
          <w:sz w:val="28"/>
          <w:szCs w:val="28"/>
        </w:rPr>
        <w:t>онкурентоспособность легких вертолет</w:t>
      </w:r>
      <w:r w:rsidR="00EC18C7">
        <w:rPr>
          <w:sz w:val="28"/>
          <w:szCs w:val="28"/>
        </w:rPr>
        <w:t xml:space="preserve">ов </w:t>
      </w:r>
      <w:r w:rsidR="0050296E">
        <w:rPr>
          <w:sz w:val="28"/>
          <w:szCs w:val="28"/>
        </w:rPr>
        <w:t>«</w:t>
      </w:r>
      <w:proofErr w:type="spellStart"/>
      <w:r w:rsidR="00EC18C7">
        <w:rPr>
          <w:sz w:val="28"/>
          <w:szCs w:val="28"/>
        </w:rPr>
        <w:t>Ансат</w:t>
      </w:r>
      <w:proofErr w:type="spellEnd"/>
      <w:r w:rsidR="0050296E">
        <w:rPr>
          <w:sz w:val="28"/>
          <w:szCs w:val="28"/>
        </w:rPr>
        <w:t>»</w:t>
      </w:r>
      <w:r w:rsidR="00EC18C7">
        <w:rPr>
          <w:sz w:val="28"/>
          <w:szCs w:val="28"/>
        </w:rPr>
        <w:t xml:space="preserve"> и Ка-226Т ограничена </w:t>
      </w:r>
      <w:r w:rsidR="00607817" w:rsidRPr="009B62B6">
        <w:rPr>
          <w:sz w:val="28"/>
          <w:szCs w:val="28"/>
        </w:rPr>
        <w:t xml:space="preserve">отсутствием сертификатов EASA/FAA и относительно низкими летно-техническими характеристиками (дальностью, грузоподъемностью и ресурсом). Ключевым преимуществом является цена, которая вместе с созданием конкурентоспособного уровня ППО, увеличением ресурсов агрегатов и дальнейшим улучшением ЛТХ, может </w:t>
      </w:r>
      <w:r w:rsidR="00AD7A7D">
        <w:rPr>
          <w:sz w:val="28"/>
          <w:szCs w:val="28"/>
        </w:rPr>
        <w:t>стать фактором</w:t>
      </w:r>
      <w:r w:rsidR="00607817" w:rsidRPr="009B62B6">
        <w:rPr>
          <w:sz w:val="28"/>
          <w:szCs w:val="28"/>
        </w:rPr>
        <w:t xml:space="preserve"> для продвижения указанных ВС на рынках.</w:t>
      </w:r>
    </w:p>
    <w:p w:rsidR="00607817" w:rsidRPr="009B62B6" w:rsidRDefault="00607817" w:rsidP="00607817">
      <w:pPr>
        <w:spacing w:line="360" w:lineRule="auto"/>
        <w:ind w:firstLine="851"/>
        <w:rPr>
          <w:sz w:val="28"/>
          <w:szCs w:val="28"/>
        </w:rPr>
      </w:pPr>
      <w:r w:rsidRPr="009B62B6">
        <w:rPr>
          <w:sz w:val="28"/>
          <w:szCs w:val="28"/>
        </w:rPr>
        <w:t>Ка-62 - средний многоцелевой вертолет, отвеча</w:t>
      </w:r>
      <w:r w:rsidR="00AD7A7D">
        <w:rPr>
          <w:sz w:val="28"/>
          <w:szCs w:val="28"/>
        </w:rPr>
        <w:t>ющий</w:t>
      </w:r>
      <w:r w:rsidRPr="009B62B6">
        <w:rPr>
          <w:sz w:val="28"/>
          <w:szCs w:val="28"/>
        </w:rPr>
        <w:t xml:space="preserve"> российским и международным нормам летной годности (АП-29, CS-29, JAR</w:t>
      </w:r>
      <w:r w:rsidRPr="009B62B6">
        <w:rPr>
          <w:rFonts w:ascii="MS Mincho" w:eastAsia="MS Mincho" w:hAnsi="MS Mincho" w:cs="MS Mincho" w:hint="eastAsia"/>
          <w:sz w:val="28"/>
          <w:szCs w:val="28"/>
        </w:rPr>
        <w:t>‑</w:t>
      </w:r>
      <w:r w:rsidRPr="009B62B6">
        <w:rPr>
          <w:sz w:val="28"/>
          <w:szCs w:val="28"/>
        </w:rPr>
        <w:t xml:space="preserve">OPS3), </w:t>
      </w:r>
      <w:r w:rsidRPr="009B62B6">
        <w:rPr>
          <w:rFonts w:cs="Times New Roman"/>
          <w:sz w:val="28"/>
          <w:szCs w:val="28"/>
        </w:rPr>
        <w:t>эксплуатационным</w:t>
      </w:r>
      <w:r w:rsidRPr="009B62B6">
        <w:rPr>
          <w:sz w:val="28"/>
          <w:szCs w:val="28"/>
        </w:rPr>
        <w:t xml:space="preserve"> </w:t>
      </w:r>
      <w:r w:rsidRPr="009B62B6">
        <w:rPr>
          <w:rFonts w:cs="Times New Roman"/>
          <w:sz w:val="28"/>
          <w:szCs w:val="28"/>
        </w:rPr>
        <w:t>правилам</w:t>
      </w:r>
      <w:r w:rsidRPr="009B62B6">
        <w:rPr>
          <w:sz w:val="28"/>
          <w:szCs w:val="28"/>
        </w:rPr>
        <w:t xml:space="preserve"> </w:t>
      </w:r>
      <w:r w:rsidRPr="009B62B6">
        <w:rPr>
          <w:rFonts w:cs="Times New Roman"/>
          <w:sz w:val="28"/>
          <w:szCs w:val="28"/>
        </w:rPr>
        <w:t>выполнения</w:t>
      </w:r>
      <w:r w:rsidRPr="009B62B6">
        <w:rPr>
          <w:sz w:val="28"/>
          <w:szCs w:val="28"/>
        </w:rPr>
        <w:t xml:space="preserve"> </w:t>
      </w:r>
      <w:proofErr w:type="spellStart"/>
      <w:r w:rsidRPr="009B62B6">
        <w:rPr>
          <w:rFonts w:cs="Times New Roman"/>
          <w:sz w:val="28"/>
          <w:szCs w:val="28"/>
        </w:rPr>
        <w:t>офшорных</w:t>
      </w:r>
      <w:proofErr w:type="spellEnd"/>
      <w:r w:rsidRPr="009B62B6">
        <w:rPr>
          <w:sz w:val="28"/>
          <w:szCs w:val="28"/>
        </w:rPr>
        <w:t xml:space="preserve"> </w:t>
      </w:r>
      <w:r w:rsidRPr="009B62B6">
        <w:rPr>
          <w:rFonts w:cs="Times New Roman"/>
          <w:sz w:val="28"/>
          <w:szCs w:val="28"/>
        </w:rPr>
        <w:t>операций</w:t>
      </w:r>
      <w:r w:rsidRPr="009B62B6">
        <w:rPr>
          <w:sz w:val="28"/>
          <w:szCs w:val="28"/>
        </w:rPr>
        <w:t xml:space="preserve">, </w:t>
      </w:r>
      <w:r w:rsidRPr="009B62B6">
        <w:rPr>
          <w:rFonts w:cs="Times New Roman"/>
          <w:sz w:val="28"/>
          <w:szCs w:val="28"/>
        </w:rPr>
        <w:t>международным</w:t>
      </w:r>
      <w:r w:rsidRPr="009B62B6">
        <w:rPr>
          <w:sz w:val="28"/>
          <w:szCs w:val="28"/>
        </w:rPr>
        <w:t xml:space="preserve"> </w:t>
      </w:r>
      <w:r w:rsidRPr="009B62B6">
        <w:rPr>
          <w:rFonts w:cs="Times New Roman"/>
          <w:sz w:val="28"/>
          <w:szCs w:val="28"/>
        </w:rPr>
        <w:t>стандартам</w:t>
      </w:r>
      <w:r w:rsidRPr="009B62B6">
        <w:rPr>
          <w:sz w:val="28"/>
          <w:szCs w:val="28"/>
        </w:rPr>
        <w:t xml:space="preserve"> </w:t>
      </w:r>
      <w:r w:rsidRPr="009B62B6">
        <w:rPr>
          <w:rFonts w:cs="Times New Roman"/>
          <w:sz w:val="28"/>
          <w:szCs w:val="28"/>
        </w:rPr>
        <w:t>по</w:t>
      </w:r>
      <w:r w:rsidRPr="009B62B6">
        <w:rPr>
          <w:sz w:val="28"/>
          <w:szCs w:val="28"/>
        </w:rPr>
        <w:t xml:space="preserve"> </w:t>
      </w:r>
      <w:r w:rsidRPr="009B62B6">
        <w:rPr>
          <w:rFonts w:cs="Times New Roman"/>
          <w:sz w:val="28"/>
          <w:szCs w:val="28"/>
        </w:rPr>
        <w:t>надежност</w:t>
      </w:r>
      <w:r w:rsidRPr="009B62B6">
        <w:rPr>
          <w:sz w:val="28"/>
          <w:szCs w:val="28"/>
        </w:rPr>
        <w:t>и, ресурсу, безопасности полетов, условиям комфорта, технической эксплуатации и ремонтопригодности. При подтверждении ЛТХ в ходе испытательных полетов и обеспечении гибкости по большему снижению цены относительно конкурентов (</w:t>
      </w:r>
      <w:r w:rsidRPr="009B62B6">
        <w:rPr>
          <w:sz w:val="28"/>
          <w:szCs w:val="28"/>
          <w:lang w:val="en-US"/>
        </w:rPr>
        <w:t>AW</w:t>
      </w:r>
      <w:r w:rsidRPr="009B62B6">
        <w:rPr>
          <w:sz w:val="28"/>
          <w:szCs w:val="28"/>
        </w:rPr>
        <w:t xml:space="preserve">139) будет сформирован потенциал для поставок за рубеж. Однако, для выхода на крупные региональные сегменты рынка (в том числе, </w:t>
      </w:r>
      <w:proofErr w:type="spellStart"/>
      <w:r w:rsidRPr="009B62B6">
        <w:rPr>
          <w:sz w:val="28"/>
          <w:szCs w:val="28"/>
        </w:rPr>
        <w:t>офшорный</w:t>
      </w:r>
      <w:proofErr w:type="spellEnd"/>
      <w:r w:rsidRPr="009B62B6">
        <w:rPr>
          <w:sz w:val="28"/>
          <w:szCs w:val="28"/>
        </w:rPr>
        <w:t xml:space="preserve">) потребуется также прохождение сертификации по стандартам </w:t>
      </w:r>
      <w:r w:rsidRPr="009B62B6">
        <w:rPr>
          <w:sz w:val="28"/>
          <w:szCs w:val="28"/>
          <w:lang w:val="en-US"/>
        </w:rPr>
        <w:t>EASA</w:t>
      </w:r>
      <w:r w:rsidRPr="009B62B6">
        <w:rPr>
          <w:sz w:val="28"/>
          <w:szCs w:val="28"/>
        </w:rPr>
        <w:t>/</w:t>
      </w:r>
      <w:r w:rsidRPr="009B62B6">
        <w:rPr>
          <w:sz w:val="28"/>
          <w:szCs w:val="28"/>
          <w:lang w:val="en-US"/>
        </w:rPr>
        <w:t>FAA</w:t>
      </w:r>
      <w:r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Ми-38 - многоцелевой тяжелый вертолёт, может применяться для перевозки грузов и пассажиров, использоваться в качестве поисково-спасательного вертолета и летающего госпиталя, для полетов над водной поверхностью, может эксплуатироваться в широком диапазоне климатических условий, включая морской, тропический и холодный климаты. </w:t>
      </w:r>
      <w:r w:rsidR="00CE5304" w:rsidRPr="009B62B6">
        <w:rPr>
          <w:sz w:val="28"/>
          <w:szCs w:val="28"/>
        </w:rPr>
        <w:t xml:space="preserve">Для выхода на крупные сегменты рынка (в том числе, </w:t>
      </w:r>
      <w:proofErr w:type="spellStart"/>
      <w:r w:rsidR="00CE5304" w:rsidRPr="009B62B6">
        <w:rPr>
          <w:sz w:val="28"/>
          <w:szCs w:val="28"/>
        </w:rPr>
        <w:t>офшорный</w:t>
      </w:r>
      <w:proofErr w:type="spellEnd"/>
      <w:r w:rsidR="00CE5304" w:rsidRPr="009B62B6">
        <w:rPr>
          <w:sz w:val="28"/>
          <w:szCs w:val="28"/>
        </w:rPr>
        <w:t xml:space="preserve">) потребуется прохождение сертификации по стандартам </w:t>
      </w:r>
      <w:r w:rsidR="00CE5304" w:rsidRPr="009B62B6">
        <w:rPr>
          <w:sz w:val="28"/>
          <w:szCs w:val="28"/>
          <w:lang w:val="en-US"/>
        </w:rPr>
        <w:t>EASA</w:t>
      </w:r>
      <w:r w:rsidR="00CE5304" w:rsidRPr="009B62B6">
        <w:rPr>
          <w:sz w:val="28"/>
          <w:szCs w:val="28"/>
        </w:rPr>
        <w:t>/</w:t>
      </w:r>
      <w:r w:rsidR="00CE5304" w:rsidRPr="009B62B6">
        <w:rPr>
          <w:sz w:val="28"/>
          <w:szCs w:val="28"/>
          <w:lang w:val="en-US"/>
        </w:rPr>
        <w:t>FAA</w:t>
      </w:r>
      <w:r w:rsidR="00CE5304"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Ми-8 – легендарный российский вертолет, поставленный более чем в 100 стран мира. </w:t>
      </w:r>
      <w:proofErr w:type="gramStart"/>
      <w:r w:rsidRPr="009B62B6">
        <w:rPr>
          <w:sz w:val="28"/>
          <w:szCs w:val="28"/>
        </w:rPr>
        <w:t xml:space="preserve">Высокие летно-технические характеристики, надежность, возможность применения в широком диапазоне условий и температур, многофункциональность, простота в эксплуатации и обслуживании определяют успех продаж данного ВС. Преимуществами Ми-8 являются цена и высокий уровень лояльности </w:t>
      </w:r>
      <w:proofErr w:type="spellStart"/>
      <w:r w:rsidRPr="009B62B6">
        <w:rPr>
          <w:sz w:val="28"/>
          <w:szCs w:val="28"/>
        </w:rPr>
        <w:t>эксплуатантов</w:t>
      </w:r>
      <w:proofErr w:type="spellEnd"/>
      <w:r w:rsidRPr="009B62B6">
        <w:rPr>
          <w:sz w:val="28"/>
          <w:szCs w:val="28"/>
        </w:rPr>
        <w:t>, однако на рынках, где российские вертолеты слабо представлены (США, Европа, ряд стран Ближнего Востока), для конкурентоспособного предложения потребуется увеличение ресурсов агрегатов, модифицирование системы эксплуатации и формирование привлекательного для</w:t>
      </w:r>
      <w:proofErr w:type="gramEnd"/>
      <w:r w:rsidRPr="009B62B6">
        <w:rPr>
          <w:sz w:val="28"/>
          <w:szCs w:val="28"/>
        </w:rPr>
        <w:t xml:space="preserve"> потенциальных заказчиков финансового пакета.</w:t>
      </w:r>
    </w:p>
    <w:p w:rsidR="00607817" w:rsidRPr="009B62B6" w:rsidRDefault="00607817" w:rsidP="00607817">
      <w:pPr>
        <w:spacing w:line="360" w:lineRule="auto"/>
        <w:ind w:firstLine="851"/>
        <w:rPr>
          <w:sz w:val="28"/>
          <w:szCs w:val="28"/>
        </w:rPr>
      </w:pPr>
      <w:r w:rsidRPr="009B62B6">
        <w:rPr>
          <w:sz w:val="28"/>
          <w:szCs w:val="28"/>
        </w:rPr>
        <w:t>Ми-171А2 - новейший многоцелевой вертолет среднего класса, сочетающий уникальный опыт эксплуатации вертолетов типа Ми-8/17 и новейшие технические решения. Ключевые особенности Ми-171А2: высокие летно-технические характеристики, широкий спектр выполняемых задач, оборудование и системы нового поколения, высокий уровень безопасности, сниженная стоимость летного часа. По ряду важнейших для решения транспортных задач характеристик российский вертолет не уступают европейскому Н225М. Росту продаж на экспортных рынках будет способствовать увеличение ресурсов агрегатов и построение современной системы эксплуатации и обслуживания (в том числе</w:t>
      </w:r>
      <w:r w:rsidR="00AD7A7D">
        <w:rPr>
          <w:sz w:val="28"/>
          <w:szCs w:val="28"/>
        </w:rPr>
        <w:t>,</w:t>
      </w:r>
      <w:r w:rsidRPr="009B62B6">
        <w:rPr>
          <w:sz w:val="28"/>
          <w:szCs w:val="28"/>
        </w:rPr>
        <w:t xml:space="preserve"> новые программы ППО).</w:t>
      </w:r>
    </w:p>
    <w:p w:rsidR="00607817" w:rsidRPr="009B62B6" w:rsidRDefault="00607817" w:rsidP="00607817">
      <w:pPr>
        <w:spacing w:line="360" w:lineRule="auto"/>
        <w:ind w:firstLine="851"/>
        <w:rPr>
          <w:sz w:val="28"/>
          <w:szCs w:val="28"/>
        </w:rPr>
      </w:pPr>
      <w:r w:rsidRPr="009B62B6">
        <w:rPr>
          <w:sz w:val="28"/>
          <w:szCs w:val="28"/>
        </w:rPr>
        <w:t>Ми-26 – уникальный сверхтяжелый вертолет, используются для выполнения самых разных задач – транспортных, эвакуационных, противопожарных</w:t>
      </w:r>
      <w:r w:rsidR="00AD7A7D">
        <w:rPr>
          <w:sz w:val="28"/>
          <w:szCs w:val="28"/>
        </w:rPr>
        <w:t>,</w:t>
      </w:r>
      <w:r w:rsidRPr="009B62B6">
        <w:rPr>
          <w:sz w:val="28"/>
          <w:szCs w:val="28"/>
        </w:rPr>
        <w:t xml:space="preserve"> и прочих. Ми-26 </w:t>
      </w:r>
      <w:proofErr w:type="gramStart"/>
      <w:r w:rsidRPr="009B62B6">
        <w:rPr>
          <w:sz w:val="28"/>
          <w:szCs w:val="28"/>
        </w:rPr>
        <w:t>способен</w:t>
      </w:r>
      <w:proofErr w:type="gramEnd"/>
      <w:r w:rsidRPr="009B62B6">
        <w:rPr>
          <w:sz w:val="28"/>
          <w:szCs w:val="28"/>
        </w:rPr>
        <w:t xml:space="preserve"> перевозить внутри фюзеляжа или на внешней подвеске до 20 тонн груза. Поставки на гражданские экспортные рынки носят редкий, единичный характер в связи со спецификой применения.</w:t>
      </w:r>
    </w:p>
    <w:p w:rsidR="00607817" w:rsidRPr="009B62B6" w:rsidRDefault="00607817" w:rsidP="00607817">
      <w:pPr>
        <w:spacing w:line="360" w:lineRule="auto"/>
        <w:ind w:firstLine="851"/>
        <w:rPr>
          <w:sz w:val="28"/>
          <w:szCs w:val="28"/>
        </w:rPr>
      </w:pPr>
      <w:r w:rsidRPr="009B62B6">
        <w:rPr>
          <w:sz w:val="28"/>
          <w:szCs w:val="28"/>
        </w:rPr>
        <w:t>Продукция авиационного двигател</w:t>
      </w:r>
      <w:proofErr w:type="gramStart"/>
      <w:r w:rsidRPr="009B62B6">
        <w:rPr>
          <w:sz w:val="28"/>
          <w:szCs w:val="28"/>
        </w:rPr>
        <w:t>е-</w:t>
      </w:r>
      <w:proofErr w:type="gramEnd"/>
      <w:r w:rsidRPr="009B62B6">
        <w:rPr>
          <w:sz w:val="28"/>
          <w:szCs w:val="28"/>
        </w:rPr>
        <w:t xml:space="preserve">, </w:t>
      </w:r>
      <w:proofErr w:type="spellStart"/>
      <w:r w:rsidRPr="009B62B6">
        <w:rPr>
          <w:sz w:val="28"/>
          <w:szCs w:val="28"/>
        </w:rPr>
        <w:t>приборо</w:t>
      </w:r>
      <w:proofErr w:type="spellEnd"/>
      <w:r w:rsidRPr="009B62B6">
        <w:rPr>
          <w:sz w:val="28"/>
          <w:szCs w:val="28"/>
        </w:rPr>
        <w:t xml:space="preserve">- и </w:t>
      </w:r>
      <w:proofErr w:type="spellStart"/>
      <w:r w:rsidRPr="009B62B6">
        <w:rPr>
          <w:sz w:val="28"/>
          <w:szCs w:val="28"/>
        </w:rPr>
        <w:t>агрегатостроения</w:t>
      </w:r>
      <w:proofErr w:type="spellEnd"/>
      <w:r w:rsidRPr="009B62B6">
        <w:rPr>
          <w:sz w:val="28"/>
          <w:szCs w:val="28"/>
        </w:rPr>
        <w:t xml:space="preserve"> экспортируется, преимущественно, в составе ВС отечественного производства, либо в интересах обеспечения поддержания лётной годности ВС.</w:t>
      </w:r>
    </w:p>
    <w:p w:rsidR="00607817" w:rsidRPr="009B62B6" w:rsidRDefault="00607817" w:rsidP="00607817">
      <w:pPr>
        <w:spacing w:line="360" w:lineRule="auto"/>
        <w:ind w:firstLine="851"/>
        <w:rPr>
          <w:sz w:val="28"/>
          <w:szCs w:val="28"/>
        </w:rPr>
      </w:pPr>
      <w:r w:rsidRPr="009B62B6">
        <w:rPr>
          <w:sz w:val="28"/>
          <w:szCs w:val="28"/>
        </w:rPr>
        <w:t>Среди зарубежных производителей ВС и комплектующих сформировались устойчивые кооперационные связи, что затрудняет вход на рынок комплектующих новых игроков.</w:t>
      </w:r>
    </w:p>
    <w:p w:rsidR="00607817" w:rsidRPr="009B62B6" w:rsidRDefault="00607817" w:rsidP="00607817">
      <w:pPr>
        <w:spacing w:line="360" w:lineRule="auto"/>
        <w:ind w:firstLine="851"/>
        <w:rPr>
          <w:sz w:val="28"/>
          <w:szCs w:val="28"/>
        </w:rPr>
      </w:pPr>
      <w:r w:rsidRPr="009B62B6">
        <w:rPr>
          <w:sz w:val="28"/>
          <w:szCs w:val="28"/>
        </w:rPr>
        <w:t xml:space="preserve">Отечественные организации авиационного двигателестроения производят двигатели различной тяги, </w:t>
      </w:r>
      <w:proofErr w:type="spellStart"/>
      <w:r w:rsidR="00D94BC7">
        <w:rPr>
          <w:sz w:val="28"/>
          <w:szCs w:val="28"/>
        </w:rPr>
        <w:t>мотогондолы</w:t>
      </w:r>
      <w:proofErr w:type="spellEnd"/>
      <w:r w:rsidRPr="009B62B6">
        <w:rPr>
          <w:sz w:val="28"/>
          <w:szCs w:val="28"/>
        </w:rPr>
        <w:t xml:space="preserve">, вспомогательные силовые установки и их комплектующие. В </w:t>
      </w:r>
      <w:r w:rsidR="00AD7A7D" w:rsidRPr="009B62B6">
        <w:rPr>
          <w:sz w:val="28"/>
          <w:szCs w:val="28"/>
        </w:rPr>
        <w:t>отличи</w:t>
      </w:r>
      <w:r w:rsidR="00AD7A7D">
        <w:rPr>
          <w:sz w:val="28"/>
          <w:szCs w:val="28"/>
        </w:rPr>
        <w:t>е</w:t>
      </w:r>
      <w:r w:rsidR="00AD7A7D" w:rsidRPr="009B62B6">
        <w:rPr>
          <w:sz w:val="28"/>
          <w:szCs w:val="28"/>
        </w:rPr>
        <w:t xml:space="preserve"> </w:t>
      </w:r>
      <w:r w:rsidRPr="009B62B6">
        <w:rPr>
          <w:sz w:val="28"/>
          <w:szCs w:val="28"/>
        </w:rPr>
        <w:t xml:space="preserve">от производства двигателей для боевых ВС, компетенции в производстве гражданских авиационных двигателей, конкурентоспособных на мировом рынке, </w:t>
      </w:r>
      <w:r w:rsidR="00AD7A7D" w:rsidRPr="009B62B6">
        <w:rPr>
          <w:sz w:val="28"/>
          <w:szCs w:val="28"/>
        </w:rPr>
        <w:t xml:space="preserve">в России </w:t>
      </w:r>
      <w:r w:rsidRPr="009B62B6">
        <w:rPr>
          <w:sz w:val="28"/>
          <w:szCs w:val="28"/>
        </w:rPr>
        <w:t xml:space="preserve">только формируются (в рамках программ </w:t>
      </w:r>
      <w:r w:rsidRPr="009B62B6">
        <w:rPr>
          <w:sz w:val="28"/>
          <w:szCs w:val="28"/>
          <w:lang w:val="en-US"/>
        </w:rPr>
        <w:t>Sam</w:t>
      </w:r>
      <w:r w:rsidRPr="009B62B6">
        <w:rPr>
          <w:sz w:val="28"/>
          <w:szCs w:val="28"/>
        </w:rPr>
        <w:t xml:space="preserve">146 и ПД-14). </w:t>
      </w:r>
      <w:proofErr w:type="gramStart"/>
      <w:r w:rsidRPr="009B62B6">
        <w:rPr>
          <w:sz w:val="28"/>
          <w:szCs w:val="28"/>
        </w:rPr>
        <w:t>Гражданские авиационные двигатели в настоящее время устанавливаются только на ВС отечественного производства</w:t>
      </w:r>
      <w:r w:rsidR="00AD7A7D">
        <w:rPr>
          <w:sz w:val="28"/>
          <w:szCs w:val="28"/>
        </w:rPr>
        <w:t>,</w:t>
      </w:r>
      <w:r w:rsidR="00FE6B8B">
        <w:rPr>
          <w:sz w:val="28"/>
          <w:szCs w:val="28"/>
        </w:rPr>
        <w:t xml:space="preserve"> </w:t>
      </w:r>
      <w:r w:rsidR="00AD7A7D">
        <w:rPr>
          <w:sz w:val="28"/>
          <w:szCs w:val="28"/>
        </w:rPr>
        <w:t>в</w:t>
      </w:r>
      <w:r w:rsidRPr="009B62B6">
        <w:rPr>
          <w:sz w:val="28"/>
          <w:szCs w:val="28"/>
        </w:rPr>
        <w:t xml:space="preserve"> то время как крупнейшие зарубежные производители (</w:t>
      </w:r>
      <w:proofErr w:type="spellStart"/>
      <w:r w:rsidRPr="009B62B6">
        <w:rPr>
          <w:sz w:val="28"/>
          <w:szCs w:val="28"/>
        </w:rPr>
        <w:t>Pratt</w:t>
      </w:r>
      <w:proofErr w:type="spellEnd"/>
      <w:r w:rsidRPr="009B62B6">
        <w:rPr>
          <w:sz w:val="28"/>
          <w:szCs w:val="28"/>
        </w:rPr>
        <w:t xml:space="preserve"> &amp; </w:t>
      </w:r>
      <w:proofErr w:type="spellStart"/>
      <w:r w:rsidRPr="009B62B6">
        <w:rPr>
          <w:sz w:val="28"/>
          <w:szCs w:val="28"/>
        </w:rPr>
        <w:t>Whitney</w:t>
      </w:r>
      <w:proofErr w:type="spellEnd"/>
      <w:r w:rsidRPr="009B62B6">
        <w:rPr>
          <w:sz w:val="28"/>
          <w:szCs w:val="28"/>
        </w:rPr>
        <w:t xml:space="preserve">, </w:t>
      </w:r>
      <w:r w:rsidRPr="009B62B6">
        <w:rPr>
          <w:sz w:val="28"/>
          <w:szCs w:val="28"/>
          <w:lang w:val="en-US"/>
        </w:rPr>
        <w:t>GE</w:t>
      </w:r>
      <w:r w:rsidRPr="009B62B6">
        <w:rPr>
          <w:sz w:val="28"/>
          <w:szCs w:val="28"/>
        </w:rPr>
        <w:t xml:space="preserve">, </w:t>
      </w:r>
      <w:r w:rsidRPr="009B62B6">
        <w:rPr>
          <w:sz w:val="28"/>
          <w:szCs w:val="28"/>
          <w:lang w:val="en-US"/>
        </w:rPr>
        <w:t>CFM</w:t>
      </w:r>
      <w:r w:rsidRPr="009B62B6">
        <w:rPr>
          <w:sz w:val="28"/>
          <w:szCs w:val="28"/>
        </w:rPr>
        <w:t>) нарабатывают опыт и репутацию, присутствуя в программах нескольких зарубежных производителях ВС. Формированию условий для начала экспортных поставок будет способствовать увеличение летающего парка ВС, оснащенных отечественными двигателями, обеспечение запланированных при проектировании характеристик, развитие современной системы сервиса двигателей.</w:t>
      </w:r>
      <w:proofErr w:type="gramEnd"/>
    </w:p>
    <w:p w:rsidR="005F2962" w:rsidRDefault="00607817" w:rsidP="00607817">
      <w:pPr>
        <w:spacing w:line="360" w:lineRule="auto"/>
        <w:ind w:firstLine="851"/>
        <w:rPr>
          <w:sz w:val="28"/>
          <w:szCs w:val="28"/>
        </w:rPr>
      </w:pPr>
      <w:r w:rsidRPr="009B62B6">
        <w:rPr>
          <w:sz w:val="28"/>
          <w:szCs w:val="28"/>
        </w:rPr>
        <w:t xml:space="preserve">Отечественные организации авиационного </w:t>
      </w:r>
      <w:proofErr w:type="spellStart"/>
      <w:r w:rsidR="00E20CCB" w:rsidRPr="009B62B6">
        <w:rPr>
          <w:sz w:val="28"/>
          <w:szCs w:val="28"/>
        </w:rPr>
        <w:t>агрегатостроени</w:t>
      </w:r>
      <w:r w:rsidR="00E20CCB">
        <w:rPr>
          <w:sz w:val="28"/>
          <w:szCs w:val="28"/>
        </w:rPr>
        <w:t>я</w:t>
      </w:r>
      <w:proofErr w:type="spellEnd"/>
      <w:r w:rsidR="00E20CCB" w:rsidRPr="009B62B6">
        <w:rPr>
          <w:sz w:val="28"/>
          <w:szCs w:val="28"/>
        </w:rPr>
        <w:t xml:space="preserve"> </w:t>
      </w:r>
      <w:r w:rsidRPr="009B62B6">
        <w:rPr>
          <w:sz w:val="28"/>
          <w:szCs w:val="28"/>
        </w:rPr>
        <w:t>производят различные системы, узлы и агрегаты для самолетов и вертолетов: систему гидравлического привода, топливную систему, системы взлета и посадки (шасси), систему энергоснабжения, систему обеспечения кислородом</w:t>
      </w:r>
      <w:r w:rsidR="00E20CCB">
        <w:rPr>
          <w:sz w:val="28"/>
          <w:szCs w:val="28"/>
        </w:rPr>
        <w:t xml:space="preserve"> и др</w:t>
      </w:r>
      <w:r w:rsidRPr="009B62B6">
        <w:rPr>
          <w:sz w:val="28"/>
          <w:szCs w:val="28"/>
        </w:rPr>
        <w:t>.</w:t>
      </w:r>
    </w:p>
    <w:p w:rsidR="005F2962" w:rsidRDefault="00607817" w:rsidP="00607817">
      <w:pPr>
        <w:spacing w:line="360" w:lineRule="auto"/>
        <w:ind w:firstLine="851"/>
        <w:rPr>
          <w:sz w:val="28"/>
          <w:szCs w:val="28"/>
        </w:rPr>
      </w:pPr>
      <w:r w:rsidRPr="009B62B6">
        <w:rPr>
          <w:sz w:val="28"/>
          <w:szCs w:val="28"/>
        </w:rPr>
        <w:t xml:space="preserve">Продвижению на экспортный рынок продукции организаций авиационного </w:t>
      </w:r>
      <w:proofErr w:type="spellStart"/>
      <w:r w:rsidRPr="009B62B6">
        <w:rPr>
          <w:sz w:val="28"/>
          <w:szCs w:val="28"/>
        </w:rPr>
        <w:t>агрегатостроения</w:t>
      </w:r>
      <w:proofErr w:type="spellEnd"/>
      <w:r w:rsidRPr="009B62B6">
        <w:rPr>
          <w:sz w:val="28"/>
          <w:szCs w:val="28"/>
        </w:rPr>
        <w:t xml:space="preserve"> препятствует: 1) для участия в </w:t>
      </w:r>
      <w:proofErr w:type="spellStart"/>
      <w:r w:rsidRPr="009B62B6">
        <w:rPr>
          <w:sz w:val="28"/>
          <w:szCs w:val="28"/>
        </w:rPr>
        <w:t>риск-разделенных</w:t>
      </w:r>
      <w:proofErr w:type="spellEnd"/>
      <w:r w:rsidRPr="009B62B6">
        <w:rPr>
          <w:sz w:val="28"/>
          <w:szCs w:val="28"/>
        </w:rPr>
        <w:t xml:space="preserve"> программах </w:t>
      </w:r>
      <w:r w:rsidR="00BD3E92">
        <w:rPr>
          <w:sz w:val="28"/>
          <w:szCs w:val="28"/>
        </w:rPr>
        <w:t xml:space="preserve">- </w:t>
      </w:r>
      <w:r w:rsidRPr="009B62B6">
        <w:rPr>
          <w:sz w:val="28"/>
          <w:szCs w:val="28"/>
        </w:rPr>
        <w:t>отсутствие компетенций разработки по стан</w:t>
      </w:r>
      <w:r w:rsidR="000C7B60">
        <w:rPr>
          <w:sz w:val="28"/>
          <w:szCs w:val="28"/>
        </w:rPr>
        <w:t>дартам проектирования, требуемым</w:t>
      </w:r>
      <w:r w:rsidRPr="009B62B6">
        <w:rPr>
          <w:sz w:val="28"/>
          <w:szCs w:val="28"/>
        </w:rPr>
        <w:t xml:space="preserve"> зарубежными заказчиками, отсутствие инженерных компетенций для разработки изделий с требуемыми технологическими характеристиками и под заданную стоимость, отсутствие глобальной системы сервиса производимых узлов и агрегатов; 2) для контрактного производства – несоответствие российских площадок требованиям зарубежных заказчиков по стандартам производства, стабильности качества продукции. Кроме того, отсутствие бренда и сложившиеся отношения зарубежных производителей ВС и поставщиков узлов и агрегатов (</w:t>
      </w:r>
      <w:r w:rsidRPr="009B62B6">
        <w:rPr>
          <w:sz w:val="28"/>
          <w:szCs w:val="28"/>
          <w:lang w:val="en-US"/>
        </w:rPr>
        <w:t>Zodiac</w:t>
      </w:r>
      <w:r w:rsidRPr="009B62B6">
        <w:rPr>
          <w:sz w:val="28"/>
          <w:szCs w:val="28"/>
        </w:rPr>
        <w:t xml:space="preserve">, </w:t>
      </w:r>
      <w:r w:rsidRPr="009B62B6">
        <w:rPr>
          <w:sz w:val="28"/>
          <w:szCs w:val="28"/>
          <w:lang w:val="en-US"/>
        </w:rPr>
        <w:t>UTC</w:t>
      </w:r>
      <w:r w:rsidRPr="009B62B6">
        <w:rPr>
          <w:sz w:val="28"/>
          <w:szCs w:val="28"/>
        </w:rPr>
        <w:t xml:space="preserve">, </w:t>
      </w:r>
      <w:r w:rsidRPr="009B62B6">
        <w:rPr>
          <w:sz w:val="28"/>
          <w:szCs w:val="28"/>
          <w:lang w:val="en-US"/>
        </w:rPr>
        <w:t>Parker</w:t>
      </w:r>
      <w:r w:rsidRPr="009B62B6">
        <w:rPr>
          <w:sz w:val="28"/>
          <w:szCs w:val="28"/>
        </w:rPr>
        <w:t>) крайне осложняют попадание отечественной продукции в крупнейшие зарубежные авиационные программы.</w:t>
      </w:r>
    </w:p>
    <w:p w:rsidR="00607817" w:rsidRPr="009B62B6" w:rsidRDefault="00607817" w:rsidP="00607817">
      <w:pPr>
        <w:spacing w:line="360" w:lineRule="auto"/>
        <w:ind w:firstLine="851"/>
        <w:rPr>
          <w:sz w:val="28"/>
          <w:szCs w:val="28"/>
        </w:rPr>
      </w:pPr>
      <w:r w:rsidRPr="009B62B6">
        <w:rPr>
          <w:sz w:val="28"/>
          <w:szCs w:val="28"/>
        </w:rPr>
        <w:t xml:space="preserve">Отечественные организации авиационного приборостроения производят системы, входящие в комплекс </w:t>
      </w:r>
      <w:proofErr w:type="spellStart"/>
      <w:r w:rsidRPr="009B62B6">
        <w:rPr>
          <w:sz w:val="28"/>
          <w:szCs w:val="28"/>
        </w:rPr>
        <w:t>авионики</w:t>
      </w:r>
      <w:proofErr w:type="spellEnd"/>
      <w:r w:rsidRPr="009B62B6">
        <w:rPr>
          <w:sz w:val="28"/>
          <w:szCs w:val="28"/>
        </w:rPr>
        <w:t xml:space="preserve"> борта: навигационную систему, систему автоматического управления, радионавигационные системы, радиосвязное оборудование, бортовые системы контроля.</w:t>
      </w:r>
    </w:p>
    <w:p w:rsidR="005F2962" w:rsidRDefault="00607817" w:rsidP="00607817">
      <w:pPr>
        <w:spacing w:line="360" w:lineRule="auto"/>
        <w:ind w:firstLine="851"/>
        <w:rPr>
          <w:sz w:val="28"/>
          <w:szCs w:val="28"/>
        </w:rPr>
      </w:pPr>
      <w:r w:rsidRPr="009B62B6">
        <w:rPr>
          <w:sz w:val="28"/>
          <w:szCs w:val="28"/>
        </w:rPr>
        <w:t xml:space="preserve">Продвижению на экспортный рынок продукции организаций авиационного приборостроения препятствует сложившиеся отношения зарубежных производителей ВС и поставщиков </w:t>
      </w:r>
      <w:proofErr w:type="spellStart"/>
      <w:r w:rsidRPr="009B62B6">
        <w:rPr>
          <w:sz w:val="28"/>
          <w:szCs w:val="28"/>
        </w:rPr>
        <w:t>авионики</w:t>
      </w:r>
      <w:proofErr w:type="spellEnd"/>
      <w:r w:rsidRPr="009B62B6">
        <w:rPr>
          <w:sz w:val="28"/>
          <w:szCs w:val="28"/>
        </w:rPr>
        <w:t xml:space="preserve"> (</w:t>
      </w:r>
      <w:r w:rsidRPr="009B62B6">
        <w:rPr>
          <w:sz w:val="28"/>
          <w:szCs w:val="28"/>
          <w:lang w:val="en-US"/>
        </w:rPr>
        <w:t>Thales</w:t>
      </w:r>
      <w:r w:rsidRPr="009B62B6">
        <w:rPr>
          <w:sz w:val="28"/>
          <w:szCs w:val="28"/>
        </w:rPr>
        <w:t xml:space="preserve">, </w:t>
      </w:r>
      <w:r w:rsidRPr="009B62B6">
        <w:rPr>
          <w:sz w:val="28"/>
          <w:szCs w:val="28"/>
          <w:lang w:val="en-US"/>
        </w:rPr>
        <w:t>Rockwell</w:t>
      </w:r>
      <w:r w:rsidRPr="009B62B6">
        <w:rPr>
          <w:sz w:val="28"/>
          <w:szCs w:val="28"/>
        </w:rPr>
        <w:t xml:space="preserve"> </w:t>
      </w:r>
      <w:r w:rsidRPr="009B62B6">
        <w:rPr>
          <w:sz w:val="28"/>
          <w:szCs w:val="28"/>
          <w:lang w:val="en-US"/>
        </w:rPr>
        <w:t>Collins</w:t>
      </w:r>
      <w:r w:rsidRPr="009B62B6">
        <w:rPr>
          <w:sz w:val="28"/>
          <w:szCs w:val="28"/>
        </w:rPr>
        <w:t xml:space="preserve">, </w:t>
      </w:r>
      <w:r w:rsidRPr="009B62B6">
        <w:rPr>
          <w:sz w:val="28"/>
          <w:szCs w:val="28"/>
          <w:lang w:val="en-US"/>
        </w:rPr>
        <w:t>Honeywell</w:t>
      </w:r>
      <w:r w:rsidRPr="009B62B6">
        <w:rPr>
          <w:sz w:val="28"/>
          <w:szCs w:val="28"/>
        </w:rPr>
        <w:t>), отсутствие требуемого перечня систем для интеграции борта, слабый бренд отечественных производителей.</w:t>
      </w:r>
    </w:p>
    <w:p w:rsidR="00607817" w:rsidRPr="009B62B6" w:rsidRDefault="00607817" w:rsidP="00607817">
      <w:pPr>
        <w:spacing w:line="360" w:lineRule="auto"/>
        <w:ind w:firstLine="851"/>
        <w:rPr>
          <w:sz w:val="28"/>
          <w:szCs w:val="28"/>
        </w:rPr>
      </w:pPr>
      <w:r w:rsidRPr="009B62B6">
        <w:rPr>
          <w:sz w:val="28"/>
          <w:szCs w:val="28"/>
        </w:rPr>
        <w:t xml:space="preserve">Существуют лишь </w:t>
      </w:r>
      <w:r w:rsidRPr="009B62B6">
        <w:rPr>
          <w:b/>
          <w:i/>
          <w:sz w:val="28"/>
          <w:szCs w:val="28"/>
        </w:rPr>
        <w:t>единичные примеры предприятий-поставщиков 2-4 уровня, имеющих долгосрочные контракты и устойчивые деловые связи с зарубежными заказчиками</w:t>
      </w:r>
      <w:r w:rsidRPr="009B62B6">
        <w:rPr>
          <w:sz w:val="28"/>
          <w:szCs w:val="28"/>
        </w:rPr>
        <w:t xml:space="preserve">. Ведущие российские научные центры (ЦАГИ, ЦИАМ, ВИАМ) привлекаются </w:t>
      </w:r>
      <w:proofErr w:type="gramStart"/>
      <w:r w:rsidRPr="009B62B6">
        <w:rPr>
          <w:sz w:val="28"/>
          <w:szCs w:val="28"/>
        </w:rPr>
        <w:t>зарубежными</w:t>
      </w:r>
      <w:proofErr w:type="gramEnd"/>
      <w:r w:rsidRPr="009B62B6">
        <w:rPr>
          <w:sz w:val="28"/>
          <w:szCs w:val="28"/>
        </w:rPr>
        <w:t xml:space="preserve"> </w:t>
      </w:r>
      <w:proofErr w:type="spellStart"/>
      <w:r w:rsidRPr="009B62B6">
        <w:rPr>
          <w:sz w:val="28"/>
          <w:szCs w:val="28"/>
        </w:rPr>
        <w:t>авиапроизводителями</w:t>
      </w:r>
      <w:proofErr w:type="spellEnd"/>
      <w:r w:rsidRPr="009B62B6">
        <w:rPr>
          <w:sz w:val="28"/>
          <w:szCs w:val="28"/>
        </w:rPr>
        <w:t xml:space="preserve"> для проведения исследований и </w:t>
      </w:r>
      <w:r w:rsidR="00BD3E92" w:rsidRPr="009B62B6">
        <w:rPr>
          <w:sz w:val="28"/>
          <w:szCs w:val="28"/>
        </w:rPr>
        <w:t>проектировани</w:t>
      </w:r>
      <w:r w:rsidR="00BD3E92">
        <w:rPr>
          <w:sz w:val="28"/>
          <w:szCs w:val="28"/>
        </w:rPr>
        <w:t>я</w:t>
      </w:r>
      <w:r w:rsidR="00BD3E92" w:rsidRPr="009B62B6">
        <w:rPr>
          <w:sz w:val="28"/>
          <w:szCs w:val="28"/>
        </w:rPr>
        <w:t xml:space="preserve"> </w:t>
      </w:r>
      <w:r w:rsidRPr="009B62B6">
        <w:rPr>
          <w:sz w:val="28"/>
          <w:szCs w:val="28"/>
        </w:rPr>
        <w:t xml:space="preserve">ВС, систем и узлов в составе ВС, испытаний ВС в области аэродинамики, динамики полета, прочности, гидродинамики, </w:t>
      </w:r>
      <w:proofErr w:type="spellStart"/>
      <w:r w:rsidRPr="009B62B6">
        <w:rPr>
          <w:sz w:val="28"/>
          <w:szCs w:val="28"/>
        </w:rPr>
        <w:t>аэроакустики</w:t>
      </w:r>
      <w:proofErr w:type="spellEnd"/>
      <w:r w:rsidRPr="009B62B6">
        <w:rPr>
          <w:sz w:val="28"/>
          <w:szCs w:val="28"/>
        </w:rPr>
        <w:t xml:space="preserve">, </w:t>
      </w:r>
      <w:r w:rsidR="00BD3E92" w:rsidRPr="009B62B6">
        <w:rPr>
          <w:sz w:val="28"/>
          <w:szCs w:val="28"/>
        </w:rPr>
        <w:t>создани</w:t>
      </w:r>
      <w:r w:rsidR="00BD3E92">
        <w:rPr>
          <w:sz w:val="28"/>
          <w:szCs w:val="28"/>
        </w:rPr>
        <w:t>я</w:t>
      </w:r>
      <w:r w:rsidR="00BD3E92" w:rsidRPr="009B62B6">
        <w:rPr>
          <w:sz w:val="28"/>
          <w:szCs w:val="28"/>
        </w:rPr>
        <w:t xml:space="preserve"> </w:t>
      </w:r>
      <w:r w:rsidRPr="009B62B6">
        <w:rPr>
          <w:sz w:val="28"/>
          <w:szCs w:val="28"/>
        </w:rPr>
        <w:t>рабочей конструкторской документации</w:t>
      </w:r>
    </w:p>
    <w:p w:rsidR="00607817" w:rsidRPr="009B62B6" w:rsidRDefault="00607817" w:rsidP="00607817">
      <w:pPr>
        <w:spacing w:line="360" w:lineRule="auto"/>
        <w:ind w:firstLine="851"/>
        <w:rPr>
          <w:sz w:val="28"/>
          <w:szCs w:val="28"/>
        </w:rPr>
      </w:pPr>
      <w:r w:rsidRPr="009B62B6">
        <w:rPr>
          <w:sz w:val="28"/>
          <w:szCs w:val="28"/>
        </w:rPr>
        <w:t xml:space="preserve">На территории России созданы и </w:t>
      </w:r>
      <w:r w:rsidRPr="009B62B6">
        <w:rPr>
          <w:b/>
          <w:i/>
          <w:sz w:val="28"/>
          <w:szCs w:val="28"/>
        </w:rPr>
        <w:t>успешно работают инженерные и конструкторские центры</w:t>
      </w:r>
      <w:r w:rsidRPr="009B62B6">
        <w:rPr>
          <w:sz w:val="28"/>
          <w:szCs w:val="28"/>
        </w:rPr>
        <w:t xml:space="preserve"> </w:t>
      </w:r>
      <w:proofErr w:type="spellStart"/>
      <w:r w:rsidRPr="009B62B6">
        <w:rPr>
          <w:sz w:val="28"/>
          <w:szCs w:val="28"/>
        </w:rPr>
        <w:t>Airbus</w:t>
      </w:r>
      <w:proofErr w:type="spellEnd"/>
      <w:r w:rsidRPr="009B62B6">
        <w:rPr>
          <w:sz w:val="28"/>
          <w:szCs w:val="28"/>
        </w:rPr>
        <w:t xml:space="preserve"> и </w:t>
      </w:r>
      <w:proofErr w:type="spellStart"/>
      <w:r w:rsidRPr="009B62B6">
        <w:rPr>
          <w:sz w:val="28"/>
          <w:szCs w:val="28"/>
        </w:rPr>
        <w:t>Boeing</w:t>
      </w:r>
      <w:proofErr w:type="spellEnd"/>
      <w:r w:rsidRPr="009B62B6">
        <w:rPr>
          <w:sz w:val="28"/>
          <w:szCs w:val="28"/>
        </w:rPr>
        <w:t>. Так</w:t>
      </w:r>
      <w:r w:rsidR="00BD3E92">
        <w:rPr>
          <w:sz w:val="28"/>
          <w:szCs w:val="28"/>
        </w:rPr>
        <w:t>,</w:t>
      </w:r>
      <w:r w:rsidRPr="009B62B6">
        <w:rPr>
          <w:sz w:val="28"/>
          <w:szCs w:val="28"/>
        </w:rPr>
        <w:t xml:space="preserve"> компания ИКАР (</w:t>
      </w:r>
      <w:r w:rsidRPr="009B62B6">
        <w:rPr>
          <w:sz w:val="28"/>
          <w:szCs w:val="28"/>
          <w:lang w:val="en-US"/>
        </w:rPr>
        <w:t>ECAR</w:t>
      </w:r>
      <w:r w:rsidRPr="009B62B6">
        <w:rPr>
          <w:sz w:val="28"/>
          <w:szCs w:val="28"/>
        </w:rPr>
        <w:t xml:space="preserve">, </w:t>
      </w:r>
      <w:r w:rsidRPr="009B62B6">
        <w:rPr>
          <w:sz w:val="28"/>
          <w:szCs w:val="28"/>
          <w:lang w:val="en-US"/>
        </w:rPr>
        <w:t>Engineering</w:t>
      </w:r>
      <w:r w:rsidRPr="009B62B6">
        <w:rPr>
          <w:sz w:val="28"/>
          <w:szCs w:val="28"/>
        </w:rPr>
        <w:t xml:space="preserve"> </w:t>
      </w:r>
      <w:r w:rsidRPr="009B62B6">
        <w:rPr>
          <w:sz w:val="28"/>
          <w:szCs w:val="28"/>
          <w:lang w:val="en-US"/>
        </w:rPr>
        <w:t>Center</w:t>
      </w:r>
      <w:r w:rsidRPr="009B62B6">
        <w:rPr>
          <w:sz w:val="28"/>
          <w:szCs w:val="28"/>
        </w:rPr>
        <w:t xml:space="preserve"> </w:t>
      </w:r>
      <w:r w:rsidRPr="009B62B6">
        <w:rPr>
          <w:sz w:val="28"/>
          <w:szCs w:val="28"/>
          <w:lang w:val="en-US"/>
        </w:rPr>
        <w:t>Airbus</w:t>
      </w:r>
      <w:r w:rsidRPr="009B62B6">
        <w:rPr>
          <w:sz w:val="28"/>
          <w:szCs w:val="28"/>
        </w:rPr>
        <w:t xml:space="preserve"> </w:t>
      </w:r>
      <w:r w:rsidRPr="009B62B6">
        <w:rPr>
          <w:sz w:val="28"/>
          <w:szCs w:val="28"/>
          <w:lang w:val="en-US"/>
        </w:rPr>
        <w:t>Russia</w:t>
      </w:r>
      <w:r w:rsidRPr="009B62B6">
        <w:rPr>
          <w:sz w:val="28"/>
          <w:szCs w:val="28"/>
        </w:rPr>
        <w:t xml:space="preserve">), являющаяся совместным предприятием </w:t>
      </w:r>
      <w:r w:rsidRPr="009B62B6">
        <w:rPr>
          <w:sz w:val="28"/>
          <w:szCs w:val="28"/>
          <w:lang w:val="en-US"/>
        </w:rPr>
        <w:t>Airbus</w:t>
      </w:r>
      <w:r w:rsidRPr="009B62B6">
        <w:rPr>
          <w:sz w:val="28"/>
          <w:szCs w:val="28"/>
        </w:rPr>
        <w:t xml:space="preserve">, </w:t>
      </w:r>
      <w:proofErr w:type="spellStart"/>
      <w:r w:rsidRPr="009B62B6">
        <w:rPr>
          <w:sz w:val="28"/>
          <w:szCs w:val="28"/>
        </w:rPr>
        <w:t>Каскол</w:t>
      </w:r>
      <w:proofErr w:type="spellEnd"/>
      <w:r w:rsidRPr="009B62B6">
        <w:rPr>
          <w:sz w:val="28"/>
          <w:szCs w:val="28"/>
        </w:rPr>
        <w:t xml:space="preserve"> и РТИ, приняла участие в более чем 100 проектах по разработке концепций и новых авиационных конструкций, поддержке серийного производства. Конструкторский центр компании </w:t>
      </w:r>
      <w:r w:rsidRPr="009B62B6">
        <w:rPr>
          <w:sz w:val="28"/>
          <w:szCs w:val="28"/>
          <w:lang w:val="en-US"/>
        </w:rPr>
        <w:t>Boeing</w:t>
      </w:r>
      <w:r w:rsidRPr="009B62B6">
        <w:rPr>
          <w:sz w:val="28"/>
          <w:szCs w:val="28"/>
        </w:rPr>
        <w:t xml:space="preserve">, крупнейший за пределами США, принимает участие во всех программах </w:t>
      </w:r>
      <w:r w:rsidR="0050296E">
        <w:rPr>
          <w:sz w:val="28"/>
          <w:szCs w:val="28"/>
        </w:rPr>
        <w:t>«</w:t>
      </w:r>
      <w:proofErr w:type="spellStart"/>
      <w:r w:rsidRPr="009B62B6">
        <w:rPr>
          <w:sz w:val="28"/>
          <w:szCs w:val="28"/>
        </w:rPr>
        <w:t>Boeing</w:t>
      </w:r>
      <w:proofErr w:type="spellEnd"/>
      <w:r w:rsidRPr="009B62B6">
        <w:rPr>
          <w:sz w:val="28"/>
          <w:szCs w:val="28"/>
        </w:rPr>
        <w:t xml:space="preserve"> – Гражданские самолёты</w:t>
      </w:r>
      <w:r w:rsidR="0050296E">
        <w:rPr>
          <w:sz w:val="28"/>
          <w:szCs w:val="28"/>
        </w:rPr>
        <w:t>»</w:t>
      </w:r>
      <w:r w:rsidRPr="009B62B6">
        <w:rPr>
          <w:sz w:val="28"/>
          <w:szCs w:val="28"/>
        </w:rPr>
        <w:t>, осуществляет разработку новых материалов и технологий, проводит исследования в области аэродинамики и шумов.</w:t>
      </w:r>
    </w:p>
    <w:p w:rsidR="00607817" w:rsidRPr="009B62B6" w:rsidRDefault="00607817" w:rsidP="00607817">
      <w:pPr>
        <w:spacing w:line="360" w:lineRule="auto"/>
        <w:ind w:firstLine="851"/>
        <w:rPr>
          <w:sz w:val="28"/>
          <w:szCs w:val="28"/>
        </w:rPr>
      </w:pPr>
      <w:r w:rsidRPr="009B62B6">
        <w:rPr>
          <w:sz w:val="28"/>
          <w:szCs w:val="28"/>
        </w:rPr>
        <w:t xml:space="preserve">Российские компании являются крупными международными поставщиками авиационных материалов и полуфабрикатов. ПАО </w:t>
      </w:r>
      <w:r w:rsidR="0050296E">
        <w:rPr>
          <w:sz w:val="28"/>
          <w:szCs w:val="28"/>
        </w:rPr>
        <w:t>«</w:t>
      </w:r>
      <w:r w:rsidRPr="009B62B6">
        <w:rPr>
          <w:sz w:val="28"/>
          <w:szCs w:val="28"/>
        </w:rPr>
        <w:t xml:space="preserve">Корпорация </w:t>
      </w:r>
      <w:r w:rsidR="0050296E">
        <w:rPr>
          <w:sz w:val="28"/>
          <w:szCs w:val="28"/>
        </w:rPr>
        <w:t>«</w:t>
      </w:r>
      <w:r w:rsidRPr="009B62B6">
        <w:rPr>
          <w:sz w:val="28"/>
          <w:szCs w:val="28"/>
        </w:rPr>
        <w:t>ВСМПО-АВИСМА</w:t>
      </w:r>
      <w:r w:rsidR="0050296E">
        <w:rPr>
          <w:sz w:val="28"/>
          <w:szCs w:val="28"/>
        </w:rPr>
        <w:t>»</w:t>
      </w:r>
      <w:r w:rsidRPr="009B62B6">
        <w:rPr>
          <w:sz w:val="28"/>
          <w:szCs w:val="28"/>
        </w:rPr>
        <w:t xml:space="preserve"> покрывает 35% нужд в изделиях из титана компании </w:t>
      </w:r>
      <w:proofErr w:type="spellStart"/>
      <w:r w:rsidRPr="009B62B6">
        <w:rPr>
          <w:sz w:val="28"/>
          <w:szCs w:val="28"/>
        </w:rPr>
        <w:t>Boeing</w:t>
      </w:r>
      <w:proofErr w:type="spellEnd"/>
      <w:r w:rsidRPr="009B62B6">
        <w:rPr>
          <w:sz w:val="28"/>
          <w:szCs w:val="28"/>
        </w:rPr>
        <w:t xml:space="preserve">, 60% нужд </w:t>
      </w:r>
      <w:proofErr w:type="spellStart"/>
      <w:r w:rsidRPr="009B62B6">
        <w:rPr>
          <w:sz w:val="28"/>
          <w:szCs w:val="28"/>
        </w:rPr>
        <w:t>Airbus</w:t>
      </w:r>
      <w:proofErr w:type="spellEnd"/>
      <w:r w:rsidRPr="009B62B6">
        <w:rPr>
          <w:sz w:val="28"/>
          <w:szCs w:val="28"/>
        </w:rPr>
        <w:t xml:space="preserve"> и 100% нужд </w:t>
      </w:r>
      <w:proofErr w:type="spellStart"/>
      <w:r w:rsidRPr="009B62B6">
        <w:rPr>
          <w:sz w:val="28"/>
          <w:szCs w:val="28"/>
        </w:rPr>
        <w:t>Embraer</w:t>
      </w:r>
      <w:proofErr w:type="spellEnd"/>
      <w:r w:rsidRPr="009B62B6">
        <w:rPr>
          <w:sz w:val="28"/>
          <w:szCs w:val="28"/>
        </w:rPr>
        <w:t xml:space="preserve">, выступает поставщиком для производителей авиационных двигателей. Основная продукция – поковки из титана. Совместное предприятие </w:t>
      </w:r>
      <w:proofErr w:type="spellStart"/>
      <w:r w:rsidRPr="009B62B6">
        <w:rPr>
          <w:sz w:val="28"/>
          <w:szCs w:val="28"/>
        </w:rPr>
        <w:t>Ural</w:t>
      </w:r>
      <w:proofErr w:type="spellEnd"/>
      <w:r w:rsidRPr="009B62B6">
        <w:rPr>
          <w:sz w:val="28"/>
          <w:szCs w:val="28"/>
        </w:rPr>
        <w:t xml:space="preserve"> </w:t>
      </w:r>
      <w:proofErr w:type="spellStart"/>
      <w:r w:rsidRPr="009B62B6">
        <w:rPr>
          <w:sz w:val="28"/>
          <w:szCs w:val="28"/>
        </w:rPr>
        <w:t>Boeing</w:t>
      </w:r>
      <w:proofErr w:type="spellEnd"/>
      <w:r w:rsidRPr="009B62B6">
        <w:rPr>
          <w:sz w:val="28"/>
          <w:szCs w:val="28"/>
        </w:rPr>
        <w:t xml:space="preserve"> </w:t>
      </w:r>
      <w:proofErr w:type="spellStart"/>
      <w:r w:rsidRPr="009B62B6">
        <w:rPr>
          <w:sz w:val="28"/>
          <w:szCs w:val="28"/>
        </w:rPr>
        <w:t>Manufacturing</w:t>
      </w:r>
      <w:proofErr w:type="spellEnd"/>
      <w:r w:rsidRPr="009B62B6">
        <w:rPr>
          <w:sz w:val="28"/>
          <w:szCs w:val="28"/>
        </w:rPr>
        <w:t xml:space="preserve"> осуществляет черновую механическую обработку заготовок из титана, чистовая обработка деталей будет освоена на второй очереди совместног</w:t>
      </w:r>
      <w:r w:rsidR="00FE6B8B">
        <w:rPr>
          <w:sz w:val="28"/>
          <w:szCs w:val="28"/>
        </w:rPr>
        <w:t>о предприятия</w:t>
      </w:r>
      <w:r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ОАО </w:t>
      </w:r>
      <w:r w:rsidR="0050296E">
        <w:rPr>
          <w:sz w:val="28"/>
          <w:szCs w:val="28"/>
        </w:rPr>
        <w:t>«</w:t>
      </w:r>
      <w:r w:rsidRPr="009B62B6">
        <w:rPr>
          <w:sz w:val="28"/>
          <w:szCs w:val="28"/>
        </w:rPr>
        <w:t>Каменск-Уральский металлургический завод</w:t>
      </w:r>
      <w:r w:rsidR="0050296E">
        <w:rPr>
          <w:sz w:val="28"/>
          <w:szCs w:val="28"/>
        </w:rPr>
        <w:t>»</w:t>
      </w:r>
      <w:r w:rsidRPr="009B62B6">
        <w:rPr>
          <w:sz w:val="28"/>
          <w:szCs w:val="28"/>
        </w:rPr>
        <w:t xml:space="preserve"> специализируется на выпуске полуфабрикатов из алюминиевых сплавов. Предприятие поставляет свою продукцию крупным производителям финальной продукции и поставщикам первого уровня, таким как </w:t>
      </w:r>
      <w:proofErr w:type="spellStart"/>
      <w:r w:rsidRPr="009B62B6">
        <w:rPr>
          <w:sz w:val="28"/>
          <w:szCs w:val="28"/>
        </w:rPr>
        <w:t>Airbus</w:t>
      </w:r>
      <w:proofErr w:type="spellEnd"/>
      <w:r w:rsidRPr="009B62B6">
        <w:rPr>
          <w:sz w:val="28"/>
          <w:szCs w:val="28"/>
        </w:rPr>
        <w:t xml:space="preserve">, </w:t>
      </w:r>
      <w:proofErr w:type="spellStart"/>
      <w:r w:rsidRPr="009B62B6">
        <w:rPr>
          <w:sz w:val="28"/>
          <w:szCs w:val="28"/>
        </w:rPr>
        <w:t>Boeing</w:t>
      </w:r>
      <w:proofErr w:type="spellEnd"/>
      <w:r w:rsidRPr="009B62B6">
        <w:rPr>
          <w:sz w:val="28"/>
          <w:szCs w:val="28"/>
        </w:rPr>
        <w:t xml:space="preserve">, </w:t>
      </w:r>
      <w:proofErr w:type="spellStart"/>
      <w:r w:rsidRPr="009B62B6">
        <w:rPr>
          <w:sz w:val="28"/>
          <w:szCs w:val="28"/>
        </w:rPr>
        <w:t>Bombardier</w:t>
      </w:r>
      <w:proofErr w:type="spellEnd"/>
      <w:r w:rsidRPr="009B62B6">
        <w:rPr>
          <w:sz w:val="28"/>
          <w:szCs w:val="28"/>
        </w:rPr>
        <w:t xml:space="preserve"> и </w:t>
      </w:r>
      <w:proofErr w:type="spellStart"/>
      <w:r w:rsidRPr="009B62B6">
        <w:rPr>
          <w:sz w:val="28"/>
          <w:szCs w:val="28"/>
        </w:rPr>
        <w:t>Goodrich</w:t>
      </w:r>
      <w:proofErr w:type="spellEnd"/>
      <w:r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Ряд </w:t>
      </w:r>
      <w:r w:rsidRPr="009B62B6">
        <w:rPr>
          <w:b/>
          <w:i/>
          <w:sz w:val="28"/>
          <w:szCs w:val="28"/>
        </w:rPr>
        <w:t>совместных предприятий</w:t>
      </w:r>
      <w:r w:rsidRPr="009B62B6">
        <w:rPr>
          <w:sz w:val="28"/>
          <w:szCs w:val="28"/>
        </w:rPr>
        <w:t xml:space="preserve">, созданных с участием компаний российской авиационной промышленности, </w:t>
      </w:r>
      <w:r w:rsidRPr="009B62B6">
        <w:rPr>
          <w:b/>
          <w:i/>
          <w:sz w:val="28"/>
          <w:szCs w:val="28"/>
        </w:rPr>
        <w:t>осуществляет производство авиационных агрегатов и комплектующих</w:t>
      </w:r>
      <w:r w:rsidRPr="009B62B6">
        <w:rPr>
          <w:sz w:val="28"/>
          <w:szCs w:val="28"/>
        </w:rPr>
        <w:t xml:space="preserve">. Так предприятие </w:t>
      </w:r>
      <w:r w:rsidR="0050296E">
        <w:rPr>
          <w:sz w:val="28"/>
          <w:szCs w:val="28"/>
        </w:rPr>
        <w:t>«</w:t>
      </w:r>
      <w:proofErr w:type="spellStart"/>
      <w:r w:rsidRPr="009B62B6">
        <w:rPr>
          <w:sz w:val="28"/>
          <w:szCs w:val="28"/>
        </w:rPr>
        <w:t>Хамильтон</w:t>
      </w:r>
      <w:proofErr w:type="spellEnd"/>
      <w:r w:rsidRPr="009B62B6">
        <w:rPr>
          <w:sz w:val="28"/>
          <w:szCs w:val="28"/>
        </w:rPr>
        <w:t xml:space="preserve"> Стандарт – Наука</w:t>
      </w:r>
      <w:r w:rsidR="0050296E">
        <w:rPr>
          <w:sz w:val="28"/>
          <w:szCs w:val="28"/>
        </w:rPr>
        <w:t>»</w:t>
      </w:r>
      <w:r w:rsidRPr="009B62B6">
        <w:rPr>
          <w:sz w:val="28"/>
          <w:szCs w:val="28"/>
        </w:rPr>
        <w:t xml:space="preserve">, созданное российской компанией АО </w:t>
      </w:r>
      <w:r w:rsidR="0050296E">
        <w:rPr>
          <w:sz w:val="28"/>
          <w:szCs w:val="28"/>
        </w:rPr>
        <w:t>«</w:t>
      </w:r>
      <w:r w:rsidRPr="009B62B6">
        <w:rPr>
          <w:sz w:val="28"/>
          <w:szCs w:val="28"/>
        </w:rPr>
        <w:t xml:space="preserve">НПО </w:t>
      </w:r>
      <w:r w:rsidR="0050296E">
        <w:rPr>
          <w:sz w:val="28"/>
          <w:szCs w:val="28"/>
        </w:rPr>
        <w:t>«</w:t>
      </w:r>
      <w:r w:rsidRPr="009B62B6">
        <w:rPr>
          <w:sz w:val="28"/>
          <w:szCs w:val="28"/>
        </w:rPr>
        <w:t>Наука</w:t>
      </w:r>
      <w:r w:rsidR="0050296E">
        <w:rPr>
          <w:sz w:val="28"/>
          <w:szCs w:val="28"/>
        </w:rPr>
        <w:t>»</w:t>
      </w:r>
      <w:r w:rsidRPr="009B62B6">
        <w:rPr>
          <w:sz w:val="28"/>
          <w:szCs w:val="28"/>
        </w:rPr>
        <w:t xml:space="preserve"> (крупнейший производитель систем жизнеобеспечения самолётов, вертолётов и космических аппаратов) и американской компанией </w:t>
      </w:r>
      <w:proofErr w:type="spellStart"/>
      <w:r w:rsidRPr="009B62B6">
        <w:rPr>
          <w:sz w:val="28"/>
          <w:szCs w:val="28"/>
        </w:rPr>
        <w:t>Hamilton</w:t>
      </w:r>
      <w:proofErr w:type="spellEnd"/>
      <w:r w:rsidRPr="009B62B6">
        <w:rPr>
          <w:sz w:val="28"/>
          <w:szCs w:val="28"/>
        </w:rPr>
        <w:t xml:space="preserve"> </w:t>
      </w:r>
      <w:proofErr w:type="spellStart"/>
      <w:r w:rsidRPr="009B62B6">
        <w:rPr>
          <w:sz w:val="28"/>
          <w:szCs w:val="28"/>
        </w:rPr>
        <w:t>Sundstrand</w:t>
      </w:r>
      <w:proofErr w:type="spellEnd"/>
      <w:r w:rsidRPr="009B62B6">
        <w:rPr>
          <w:sz w:val="28"/>
          <w:szCs w:val="28"/>
        </w:rPr>
        <w:t xml:space="preserve"> (производитель и поставщик систем-агрегатов, входит в состав </w:t>
      </w:r>
      <w:proofErr w:type="spellStart"/>
      <w:r w:rsidRPr="009B62B6">
        <w:rPr>
          <w:sz w:val="28"/>
          <w:szCs w:val="28"/>
        </w:rPr>
        <w:t>United</w:t>
      </w:r>
      <w:proofErr w:type="spellEnd"/>
      <w:r w:rsidRPr="009B62B6">
        <w:rPr>
          <w:sz w:val="28"/>
          <w:szCs w:val="28"/>
        </w:rPr>
        <w:t xml:space="preserve"> </w:t>
      </w:r>
      <w:proofErr w:type="spellStart"/>
      <w:r w:rsidRPr="009B62B6">
        <w:rPr>
          <w:sz w:val="28"/>
          <w:szCs w:val="28"/>
        </w:rPr>
        <w:t>Technologies</w:t>
      </w:r>
      <w:proofErr w:type="spellEnd"/>
      <w:r w:rsidRPr="009B62B6">
        <w:rPr>
          <w:sz w:val="28"/>
          <w:szCs w:val="28"/>
        </w:rPr>
        <w:t xml:space="preserve"> </w:t>
      </w:r>
      <w:proofErr w:type="spellStart"/>
      <w:r w:rsidRPr="009B62B6">
        <w:rPr>
          <w:sz w:val="28"/>
          <w:szCs w:val="28"/>
        </w:rPr>
        <w:t>Corporation</w:t>
      </w:r>
      <w:proofErr w:type="spellEnd"/>
      <w:r w:rsidRPr="009B62B6">
        <w:rPr>
          <w:sz w:val="28"/>
          <w:szCs w:val="28"/>
        </w:rPr>
        <w:t xml:space="preserve">), выпускает теплообменники, которые используются в самолётах </w:t>
      </w:r>
      <w:proofErr w:type="spellStart"/>
      <w:r w:rsidRPr="009B62B6">
        <w:rPr>
          <w:sz w:val="28"/>
          <w:szCs w:val="28"/>
        </w:rPr>
        <w:t>Airbus</w:t>
      </w:r>
      <w:proofErr w:type="spellEnd"/>
      <w:r w:rsidRPr="009B62B6">
        <w:rPr>
          <w:sz w:val="28"/>
          <w:szCs w:val="28"/>
        </w:rPr>
        <w:t xml:space="preserve">, </w:t>
      </w:r>
      <w:proofErr w:type="spellStart"/>
      <w:r w:rsidRPr="009B62B6">
        <w:rPr>
          <w:sz w:val="28"/>
          <w:szCs w:val="28"/>
        </w:rPr>
        <w:t>Boeing</w:t>
      </w:r>
      <w:proofErr w:type="spellEnd"/>
      <w:r w:rsidRPr="009B62B6">
        <w:rPr>
          <w:sz w:val="28"/>
          <w:szCs w:val="28"/>
        </w:rPr>
        <w:t xml:space="preserve">, </w:t>
      </w:r>
      <w:proofErr w:type="spellStart"/>
      <w:r w:rsidRPr="009B62B6">
        <w:rPr>
          <w:sz w:val="28"/>
          <w:szCs w:val="28"/>
        </w:rPr>
        <w:t>Bombardier</w:t>
      </w:r>
      <w:proofErr w:type="spellEnd"/>
      <w:r w:rsidRPr="009B62B6">
        <w:rPr>
          <w:sz w:val="28"/>
          <w:szCs w:val="28"/>
        </w:rPr>
        <w:t xml:space="preserve"> и </w:t>
      </w:r>
      <w:proofErr w:type="spellStart"/>
      <w:r w:rsidRPr="009B62B6">
        <w:rPr>
          <w:sz w:val="28"/>
          <w:szCs w:val="28"/>
        </w:rPr>
        <w:t>Embraer</w:t>
      </w:r>
      <w:proofErr w:type="spellEnd"/>
      <w:r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Производитель систем шасси и гидравлического оборудования </w:t>
      </w:r>
      <w:r w:rsidR="0050296E">
        <w:rPr>
          <w:sz w:val="28"/>
          <w:szCs w:val="28"/>
        </w:rPr>
        <w:t>«</w:t>
      </w:r>
      <w:proofErr w:type="spellStart"/>
      <w:r w:rsidRPr="009B62B6">
        <w:rPr>
          <w:sz w:val="28"/>
          <w:szCs w:val="28"/>
        </w:rPr>
        <w:t>Гидромаш</w:t>
      </w:r>
      <w:proofErr w:type="spellEnd"/>
      <w:r w:rsidR="0050296E">
        <w:rPr>
          <w:sz w:val="28"/>
          <w:szCs w:val="28"/>
        </w:rPr>
        <w:t>»</w:t>
      </w:r>
      <w:r w:rsidRPr="009B62B6">
        <w:rPr>
          <w:sz w:val="28"/>
          <w:szCs w:val="28"/>
        </w:rPr>
        <w:t xml:space="preserve"> создал совместное предприятие с одним из крупнейших мировых производителей агрегатов и систем для авиации </w:t>
      </w:r>
      <w:proofErr w:type="spellStart"/>
      <w:r w:rsidRPr="009B62B6">
        <w:rPr>
          <w:sz w:val="28"/>
          <w:szCs w:val="28"/>
        </w:rPr>
        <w:t>Liebherr</w:t>
      </w:r>
      <w:proofErr w:type="spellEnd"/>
      <w:r w:rsidRPr="009B62B6">
        <w:rPr>
          <w:sz w:val="28"/>
          <w:szCs w:val="28"/>
        </w:rPr>
        <w:t xml:space="preserve"> </w:t>
      </w:r>
      <w:proofErr w:type="spellStart"/>
      <w:r w:rsidRPr="009B62B6">
        <w:rPr>
          <w:sz w:val="28"/>
          <w:szCs w:val="28"/>
        </w:rPr>
        <w:t>Aerospace</w:t>
      </w:r>
      <w:proofErr w:type="spellEnd"/>
      <w:r w:rsidRPr="009B62B6">
        <w:rPr>
          <w:sz w:val="28"/>
          <w:szCs w:val="28"/>
        </w:rPr>
        <w:t xml:space="preserve">. В настоящее время СП производит агрегаты для самолётов </w:t>
      </w:r>
      <w:proofErr w:type="spellStart"/>
      <w:r w:rsidRPr="009B62B6">
        <w:rPr>
          <w:sz w:val="28"/>
          <w:szCs w:val="28"/>
        </w:rPr>
        <w:t>Airbus</w:t>
      </w:r>
      <w:proofErr w:type="spellEnd"/>
      <w:r w:rsidRPr="009B62B6">
        <w:rPr>
          <w:sz w:val="28"/>
          <w:szCs w:val="28"/>
        </w:rPr>
        <w:t xml:space="preserve"> и </w:t>
      </w:r>
      <w:proofErr w:type="spellStart"/>
      <w:r w:rsidRPr="009B62B6">
        <w:rPr>
          <w:sz w:val="28"/>
          <w:szCs w:val="28"/>
        </w:rPr>
        <w:t>Embraer</w:t>
      </w:r>
      <w:proofErr w:type="spellEnd"/>
      <w:r w:rsidRPr="009B62B6">
        <w:rPr>
          <w:sz w:val="28"/>
          <w:szCs w:val="28"/>
        </w:rPr>
        <w:t>.</w:t>
      </w:r>
    </w:p>
    <w:p w:rsidR="00607817" w:rsidRPr="009B62B6" w:rsidRDefault="00607817" w:rsidP="00607817">
      <w:pPr>
        <w:spacing w:line="360" w:lineRule="auto"/>
        <w:ind w:firstLine="851"/>
        <w:rPr>
          <w:sz w:val="28"/>
          <w:szCs w:val="28"/>
        </w:rPr>
      </w:pPr>
      <w:r w:rsidRPr="009B62B6">
        <w:rPr>
          <w:sz w:val="28"/>
          <w:szCs w:val="28"/>
        </w:rPr>
        <w:t xml:space="preserve">АО </w:t>
      </w:r>
      <w:r w:rsidR="0050296E">
        <w:rPr>
          <w:sz w:val="28"/>
          <w:szCs w:val="28"/>
        </w:rPr>
        <w:t>«</w:t>
      </w:r>
      <w:r w:rsidRPr="009B62B6">
        <w:rPr>
          <w:sz w:val="28"/>
          <w:szCs w:val="28"/>
        </w:rPr>
        <w:t>Технологии для Авиации</w:t>
      </w:r>
      <w:r w:rsidR="0050296E">
        <w:rPr>
          <w:sz w:val="28"/>
          <w:szCs w:val="28"/>
        </w:rPr>
        <w:t>»</w:t>
      </w:r>
      <w:r w:rsidRPr="009B62B6">
        <w:rPr>
          <w:sz w:val="28"/>
          <w:szCs w:val="28"/>
        </w:rPr>
        <w:t xml:space="preserve"> (в 2016 году активы компании приобретены АО </w:t>
      </w:r>
      <w:r w:rsidR="0050296E">
        <w:rPr>
          <w:sz w:val="28"/>
          <w:szCs w:val="28"/>
        </w:rPr>
        <w:t>«</w:t>
      </w:r>
      <w:r w:rsidRPr="009B62B6">
        <w:rPr>
          <w:sz w:val="28"/>
          <w:szCs w:val="28"/>
        </w:rPr>
        <w:t>Раменское приборостроительное конструкторское бюро</w:t>
      </w:r>
      <w:r w:rsidR="0050296E">
        <w:rPr>
          <w:sz w:val="28"/>
          <w:szCs w:val="28"/>
        </w:rPr>
        <w:t>»</w:t>
      </w:r>
      <w:r w:rsidRPr="009B62B6">
        <w:rPr>
          <w:sz w:val="28"/>
          <w:szCs w:val="28"/>
        </w:rPr>
        <w:t xml:space="preserve">) устанавливает своё оборудование (прожекторы) на вертолёты разработки </w:t>
      </w:r>
      <w:proofErr w:type="spellStart"/>
      <w:r w:rsidRPr="009B62B6">
        <w:rPr>
          <w:sz w:val="28"/>
          <w:szCs w:val="28"/>
        </w:rPr>
        <w:t>Airbus</w:t>
      </w:r>
      <w:proofErr w:type="spellEnd"/>
      <w:r w:rsidRPr="009B62B6">
        <w:rPr>
          <w:sz w:val="28"/>
          <w:szCs w:val="28"/>
        </w:rPr>
        <w:t xml:space="preserve"> </w:t>
      </w:r>
      <w:proofErr w:type="spellStart"/>
      <w:r w:rsidRPr="009B62B6">
        <w:rPr>
          <w:sz w:val="28"/>
          <w:szCs w:val="28"/>
        </w:rPr>
        <w:t>Helicopters</w:t>
      </w:r>
      <w:proofErr w:type="spellEnd"/>
      <w:r w:rsidRPr="009B62B6">
        <w:rPr>
          <w:sz w:val="28"/>
          <w:szCs w:val="28"/>
        </w:rPr>
        <w:t xml:space="preserve">, </w:t>
      </w:r>
      <w:proofErr w:type="spellStart"/>
      <w:r w:rsidRPr="009B62B6">
        <w:rPr>
          <w:sz w:val="28"/>
          <w:szCs w:val="28"/>
        </w:rPr>
        <w:t>Bell</w:t>
      </w:r>
      <w:proofErr w:type="spellEnd"/>
      <w:r w:rsidRPr="009B62B6">
        <w:rPr>
          <w:sz w:val="28"/>
          <w:szCs w:val="28"/>
        </w:rPr>
        <w:t xml:space="preserve"> и </w:t>
      </w:r>
      <w:proofErr w:type="spellStart"/>
      <w:r w:rsidRPr="009B62B6">
        <w:rPr>
          <w:sz w:val="28"/>
          <w:szCs w:val="28"/>
        </w:rPr>
        <w:t>Sikorsky</w:t>
      </w:r>
      <w:proofErr w:type="spellEnd"/>
      <w:r w:rsidRPr="009B62B6">
        <w:rPr>
          <w:sz w:val="28"/>
          <w:szCs w:val="28"/>
        </w:rPr>
        <w:t xml:space="preserve">. Кроме того, компания активно развивается в сегменте </w:t>
      </w:r>
      <w:proofErr w:type="spellStart"/>
      <w:r w:rsidRPr="009B62B6">
        <w:rPr>
          <w:sz w:val="28"/>
          <w:szCs w:val="28"/>
        </w:rPr>
        <w:t>авионики</w:t>
      </w:r>
      <w:proofErr w:type="spellEnd"/>
      <w:r w:rsidRPr="009B62B6">
        <w:rPr>
          <w:sz w:val="28"/>
          <w:szCs w:val="28"/>
        </w:rPr>
        <w:t xml:space="preserve"> для вертолётов, предоставляя свои решения для вертолётов российского производства и предлагая его зарубежным разработчикам.</w:t>
      </w:r>
    </w:p>
    <w:p w:rsidR="00607817" w:rsidRPr="009B62B6" w:rsidRDefault="00607817" w:rsidP="00607817">
      <w:pPr>
        <w:spacing w:line="360" w:lineRule="auto"/>
        <w:ind w:firstLine="851"/>
        <w:rPr>
          <w:sz w:val="28"/>
          <w:szCs w:val="28"/>
        </w:rPr>
      </w:pPr>
    </w:p>
    <w:p w:rsidR="00297C46" w:rsidRDefault="00297C46">
      <w:pPr>
        <w:spacing w:after="200" w:line="276" w:lineRule="auto"/>
        <w:jc w:val="left"/>
        <w:rPr>
          <w:rFonts w:eastAsiaTheme="majorEastAsia" w:cstheme="majorBidi"/>
          <w:b/>
          <w:bCs/>
          <w:sz w:val="28"/>
          <w:szCs w:val="28"/>
        </w:rPr>
      </w:pPr>
      <w:r>
        <w:rPr>
          <w:b/>
        </w:rPr>
        <w:br w:type="page"/>
      </w:r>
    </w:p>
    <w:p w:rsidR="00607817" w:rsidRPr="009B62B6" w:rsidRDefault="00607817" w:rsidP="00607817">
      <w:pPr>
        <w:pStyle w:val="1"/>
        <w:spacing w:before="0" w:after="0" w:line="360" w:lineRule="auto"/>
        <w:ind w:left="432"/>
        <w:jc w:val="center"/>
        <w:rPr>
          <w:b/>
        </w:rPr>
      </w:pPr>
      <w:bookmarkStart w:id="5" w:name="_Toc485115281"/>
      <w:r w:rsidRPr="009B62B6">
        <w:rPr>
          <w:b/>
        </w:rPr>
        <w:t>3. Мировой рынок и экспортные возможности</w:t>
      </w:r>
      <w:bookmarkEnd w:id="5"/>
    </w:p>
    <w:p w:rsidR="00607817" w:rsidRPr="009B62B6" w:rsidRDefault="00607817" w:rsidP="00607817">
      <w:pPr>
        <w:spacing w:line="360" w:lineRule="auto"/>
        <w:ind w:firstLine="851"/>
        <w:rPr>
          <w:sz w:val="28"/>
          <w:szCs w:val="28"/>
        </w:rPr>
      </w:pPr>
    </w:p>
    <w:p w:rsidR="00607817" w:rsidRPr="009B62B6" w:rsidRDefault="00607817" w:rsidP="00A217DF">
      <w:pPr>
        <w:pStyle w:val="2"/>
        <w:spacing w:before="0" w:after="0" w:line="360" w:lineRule="auto"/>
        <w:ind w:firstLine="851"/>
        <w:jc w:val="both"/>
        <w:rPr>
          <w:szCs w:val="28"/>
        </w:rPr>
      </w:pPr>
      <w:bookmarkStart w:id="6" w:name="_Toc485115282"/>
      <w:r w:rsidRPr="009B62B6">
        <w:rPr>
          <w:szCs w:val="28"/>
        </w:rPr>
        <w:t xml:space="preserve">3.1. </w:t>
      </w:r>
      <w:r w:rsidR="00225980" w:rsidRPr="009B62B6">
        <w:rPr>
          <w:szCs w:val="28"/>
        </w:rPr>
        <w:t>Потенциа</w:t>
      </w:r>
      <w:r w:rsidR="00297C46">
        <w:rPr>
          <w:szCs w:val="28"/>
        </w:rPr>
        <w:t>л</w:t>
      </w:r>
      <w:r w:rsidR="002B5B49">
        <w:rPr>
          <w:szCs w:val="28"/>
        </w:rPr>
        <w:t xml:space="preserve"> экспортных</w:t>
      </w:r>
      <w:r w:rsidRPr="009B62B6">
        <w:rPr>
          <w:szCs w:val="28"/>
        </w:rPr>
        <w:t xml:space="preserve"> поставок самолётов</w:t>
      </w:r>
      <w:r w:rsidR="00A217DF" w:rsidRPr="009B62B6">
        <w:rPr>
          <w:szCs w:val="28"/>
        </w:rPr>
        <w:t xml:space="preserve"> гражданской авиации</w:t>
      </w:r>
      <w:bookmarkEnd w:id="6"/>
    </w:p>
    <w:p w:rsidR="00607817" w:rsidRPr="009B62B6" w:rsidRDefault="00607817" w:rsidP="00607817">
      <w:pPr>
        <w:spacing w:line="360" w:lineRule="auto"/>
        <w:ind w:firstLine="851"/>
        <w:rPr>
          <w:sz w:val="28"/>
          <w:szCs w:val="28"/>
        </w:rPr>
      </w:pPr>
      <w:r w:rsidRPr="009B62B6">
        <w:rPr>
          <w:b/>
          <w:i/>
          <w:sz w:val="28"/>
          <w:szCs w:val="28"/>
        </w:rPr>
        <w:t>Мировой рынок пассажирских авиаперевозок на горизонте до 2035 года сохранит устойчивый рост</w:t>
      </w:r>
      <w:r w:rsidRPr="009B62B6">
        <w:rPr>
          <w:sz w:val="28"/>
          <w:szCs w:val="28"/>
        </w:rPr>
        <w:t xml:space="preserve">, </w:t>
      </w:r>
      <w:r w:rsidR="00BD3E92">
        <w:rPr>
          <w:sz w:val="28"/>
          <w:szCs w:val="28"/>
        </w:rPr>
        <w:t xml:space="preserve">что </w:t>
      </w:r>
      <w:r w:rsidRPr="009B62B6">
        <w:rPr>
          <w:sz w:val="28"/>
          <w:szCs w:val="28"/>
        </w:rPr>
        <w:t>следует из прогнозов ведущих исследовательских компаний. Так</w:t>
      </w:r>
      <w:r w:rsidR="00BD3E92">
        <w:rPr>
          <w:sz w:val="28"/>
          <w:szCs w:val="28"/>
        </w:rPr>
        <w:t>,</w:t>
      </w:r>
      <w:r w:rsidRPr="009B62B6">
        <w:rPr>
          <w:sz w:val="28"/>
          <w:szCs w:val="28"/>
        </w:rPr>
        <w:t xml:space="preserve"> среднемировой рост пассажиропотока ожидается на уровне около 5% в год, что приведёт к достижению показателя в 16 </w:t>
      </w:r>
      <w:proofErr w:type="spellStart"/>
      <w:proofErr w:type="gramStart"/>
      <w:r w:rsidRPr="009B62B6">
        <w:rPr>
          <w:sz w:val="28"/>
          <w:szCs w:val="28"/>
        </w:rPr>
        <w:t>трлн</w:t>
      </w:r>
      <w:proofErr w:type="spellEnd"/>
      <w:proofErr w:type="gramEnd"/>
      <w:r w:rsidRPr="009B62B6">
        <w:rPr>
          <w:sz w:val="28"/>
          <w:szCs w:val="28"/>
        </w:rPr>
        <w:t xml:space="preserve"> </w:t>
      </w:r>
      <w:proofErr w:type="spellStart"/>
      <w:r w:rsidRPr="009B62B6">
        <w:rPr>
          <w:sz w:val="28"/>
          <w:szCs w:val="28"/>
        </w:rPr>
        <w:t>пассажиро-километров</w:t>
      </w:r>
      <w:proofErr w:type="spellEnd"/>
      <w:r w:rsidRPr="009B62B6">
        <w:rPr>
          <w:sz w:val="28"/>
          <w:szCs w:val="28"/>
        </w:rPr>
        <w:t xml:space="preserve"> к 2035 году. Необходимость удовлетворения спроса со стороны авиакомпаний на увеличение провозных ёмкостей, а также на обновление флота, потребует закупки большого количества новых лайнеров различной размерности. Так, согласно прогнозам ПАО </w:t>
      </w:r>
      <w:r w:rsidR="0050296E">
        <w:rPr>
          <w:sz w:val="28"/>
          <w:szCs w:val="28"/>
        </w:rPr>
        <w:t>«</w:t>
      </w:r>
      <w:r w:rsidRPr="009B62B6">
        <w:rPr>
          <w:sz w:val="28"/>
          <w:szCs w:val="28"/>
        </w:rPr>
        <w:t>ОАК</w:t>
      </w:r>
      <w:r w:rsidR="0050296E">
        <w:rPr>
          <w:sz w:val="28"/>
          <w:szCs w:val="28"/>
        </w:rPr>
        <w:t>»</w:t>
      </w:r>
      <w:r w:rsidRPr="009B62B6">
        <w:rPr>
          <w:sz w:val="28"/>
          <w:szCs w:val="28"/>
        </w:rPr>
        <w:t xml:space="preserve">, </w:t>
      </w:r>
      <w:r w:rsidRPr="009B62B6">
        <w:rPr>
          <w:b/>
          <w:i/>
          <w:sz w:val="28"/>
          <w:szCs w:val="28"/>
        </w:rPr>
        <w:t>совокупный спрос на турбореактивные и турбовинтовые пассажирские самолёты</w:t>
      </w:r>
      <w:r w:rsidRPr="009B62B6">
        <w:rPr>
          <w:sz w:val="28"/>
          <w:szCs w:val="28"/>
        </w:rPr>
        <w:t xml:space="preserve"> в этот период </w:t>
      </w:r>
      <w:r w:rsidRPr="009B62B6">
        <w:rPr>
          <w:b/>
          <w:i/>
          <w:sz w:val="28"/>
          <w:szCs w:val="28"/>
        </w:rPr>
        <w:t xml:space="preserve">достигнет 41 250 </w:t>
      </w:r>
      <w:r w:rsidR="00BD3E92">
        <w:rPr>
          <w:b/>
          <w:i/>
          <w:sz w:val="28"/>
          <w:szCs w:val="28"/>
        </w:rPr>
        <w:t>единиц</w:t>
      </w:r>
      <w:r w:rsidRPr="009B62B6">
        <w:rPr>
          <w:sz w:val="28"/>
          <w:szCs w:val="28"/>
        </w:rPr>
        <w:t xml:space="preserve">. Согласно прогнозу </w:t>
      </w:r>
      <w:r w:rsidRPr="009B62B6">
        <w:rPr>
          <w:sz w:val="28"/>
          <w:szCs w:val="28"/>
          <w:lang w:val="en-US"/>
        </w:rPr>
        <w:t>Airbus</w:t>
      </w:r>
      <w:r w:rsidRPr="009B62B6">
        <w:rPr>
          <w:sz w:val="28"/>
          <w:szCs w:val="28"/>
        </w:rPr>
        <w:t xml:space="preserve">, до 2035 года будет востребовано 32 430 новых пассажирских воздушных судов с вместимостью свыше 100 кресел. В свою очередь, </w:t>
      </w:r>
      <w:r w:rsidRPr="009B62B6">
        <w:rPr>
          <w:sz w:val="28"/>
          <w:szCs w:val="28"/>
          <w:lang w:val="en-US"/>
        </w:rPr>
        <w:t>Boeing</w:t>
      </w:r>
      <w:r w:rsidRPr="009B62B6">
        <w:rPr>
          <w:sz w:val="28"/>
          <w:szCs w:val="28"/>
        </w:rPr>
        <w:t xml:space="preserve"> прогнозирует поставку 39 620 новых пассажирских лайнеров вместимостью свыше 60 кресел. При этом потребности в новых </w:t>
      </w:r>
      <w:proofErr w:type="spellStart"/>
      <w:r w:rsidRPr="009B62B6">
        <w:rPr>
          <w:sz w:val="28"/>
          <w:szCs w:val="28"/>
        </w:rPr>
        <w:t>среднемагистральных</w:t>
      </w:r>
      <w:proofErr w:type="spellEnd"/>
      <w:r w:rsidRPr="009B62B6">
        <w:rPr>
          <w:sz w:val="28"/>
          <w:szCs w:val="28"/>
        </w:rPr>
        <w:t xml:space="preserve"> </w:t>
      </w:r>
      <w:proofErr w:type="spellStart"/>
      <w:r w:rsidRPr="009B62B6">
        <w:rPr>
          <w:sz w:val="28"/>
          <w:szCs w:val="28"/>
        </w:rPr>
        <w:t>узкофюзеляжных</w:t>
      </w:r>
      <w:proofErr w:type="spellEnd"/>
      <w:r w:rsidRPr="009B62B6">
        <w:rPr>
          <w:sz w:val="28"/>
          <w:szCs w:val="28"/>
        </w:rPr>
        <w:t xml:space="preserve"> самолётах оцениваются ПАО </w:t>
      </w:r>
      <w:r w:rsidR="0050296E">
        <w:rPr>
          <w:sz w:val="28"/>
          <w:szCs w:val="28"/>
        </w:rPr>
        <w:t>«</w:t>
      </w:r>
      <w:r w:rsidRPr="009B62B6">
        <w:rPr>
          <w:sz w:val="28"/>
          <w:szCs w:val="28"/>
        </w:rPr>
        <w:t>ОАК</w:t>
      </w:r>
      <w:r w:rsidR="0050296E">
        <w:rPr>
          <w:sz w:val="28"/>
          <w:szCs w:val="28"/>
        </w:rPr>
        <w:t>»</w:t>
      </w:r>
      <w:r w:rsidRPr="009B62B6">
        <w:rPr>
          <w:sz w:val="28"/>
          <w:szCs w:val="28"/>
        </w:rPr>
        <w:t xml:space="preserve"> в 27 515 </w:t>
      </w:r>
      <w:r w:rsidR="00BD3E92">
        <w:rPr>
          <w:sz w:val="28"/>
          <w:szCs w:val="28"/>
        </w:rPr>
        <w:t>единиц</w:t>
      </w:r>
      <w:r w:rsidRPr="009B62B6">
        <w:rPr>
          <w:sz w:val="28"/>
          <w:szCs w:val="28"/>
        </w:rPr>
        <w:t xml:space="preserve">, </w:t>
      </w:r>
      <w:r w:rsidRPr="009B62B6">
        <w:rPr>
          <w:sz w:val="28"/>
          <w:szCs w:val="28"/>
          <w:lang w:val="en-US"/>
        </w:rPr>
        <w:t>Airbus</w:t>
      </w:r>
      <w:r w:rsidRPr="009B62B6">
        <w:rPr>
          <w:sz w:val="28"/>
          <w:szCs w:val="28"/>
        </w:rPr>
        <w:t xml:space="preserve"> – в 23</w:t>
      </w:r>
      <w:r w:rsidRPr="009B62B6">
        <w:rPr>
          <w:sz w:val="28"/>
          <w:szCs w:val="28"/>
          <w:lang w:val="en-US"/>
        </w:rPr>
        <w:t> </w:t>
      </w:r>
      <w:r w:rsidRPr="009B62B6">
        <w:rPr>
          <w:sz w:val="28"/>
          <w:szCs w:val="28"/>
        </w:rPr>
        <w:t xml:space="preserve">530, </w:t>
      </w:r>
      <w:r w:rsidRPr="009B62B6">
        <w:rPr>
          <w:sz w:val="28"/>
          <w:szCs w:val="28"/>
          <w:lang w:val="en-US"/>
        </w:rPr>
        <w:t>Boeing</w:t>
      </w:r>
      <w:r w:rsidRPr="009B62B6">
        <w:rPr>
          <w:sz w:val="28"/>
          <w:szCs w:val="28"/>
        </w:rPr>
        <w:t xml:space="preserve"> – 28</w:t>
      </w:r>
      <w:r w:rsidRPr="009B62B6">
        <w:rPr>
          <w:sz w:val="28"/>
          <w:szCs w:val="28"/>
          <w:lang w:val="en-US"/>
        </w:rPr>
        <w:t> </w:t>
      </w:r>
      <w:r w:rsidRPr="009B62B6">
        <w:rPr>
          <w:sz w:val="28"/>
          <w:szCs w:val="28"/>
        </w:rPr>
        <w:t>140.</w:t>
      </w:r>
    </w:p>
    <w:p w:rsidR="00607817" w:rsidRPr="009B62B6" w:rsidRDefault="00607817" w:rsidP="00607817">
      <w:pPr>
        <w:spacing w:line="360" w:lineRule="auto"/>
        <w:ind w:firstLine="851"/>
        <w:rPr>
          <w:sz w:val="28"/>
          <w:szCs w:val="28"/>
        </w:rPr>
      </w:pPr>
      <w:r w:rsidRPr="009B62B6">
        <w:rPr>
          <w:b/>
          <w:i/>
          <w:sz w:val="28"/>
          <w:szCs w:val="28"/>
        </w:rPr>
        <w:t>Наибольший спрос</w:t>
      </w:r>
      <w:r w:rsidRPr="009B62B6">
        <w:rPr>
          <w:sz w:val="28"/>
          <w:szCs w:val="28"/>
        </w:rPr>
        <w:t xml:space="preserve"> на воздушные суда существует </w:t>
      </w:r>
      <w:r w:rsidRPr="009B62B6">
        <w:rPr>
          <w:b/>
          <w:i/>
          <w:sz w:val="28"/>
          <w:szCs w:val="28"/>
        </w:rPr>
        <w:t>на рынках с большим объёмом перевозок</w:t>
      </w:r>
      <w:r w:rsidRPr="009B62B6">
        <w:rPr>
          <w:sz w:val="28"/>
          <w:szCs w:val="28"/>
        </w:rPr>
        <w:t xml:space="preserve">, характерных для регионов с высокими доходами населения и высокой плотностью населения. К таковым регионам относятся Северная Америка (свыше 565 </w:t>
      </w:r>
      <w:proofErr w:type="spellStart"/>
      <w:proofErr w:type="gramStart"/>
      <w:r w:rsidRPr="009B62B6">
        <w:rPr>
          <w:sz w:val="28"/>
          <w:szCs w:val="28"/>
        </w:rPr>
        <w:t>млн</w:t>
      </w:r>
      <w:proofErr w:type="spellEnd"/>
      <w:proofErr w:type="gramEnd"/>
      <w:r w:rsidRPr="009B62B6">
        <w:rPr>
          <w:sz w:val="28"/>
          <w:szCs w:val="28"/>
        </w:rPr>
        <w:t xml:space="preserve"> человек) и страны Евросоюза (свыше 510 </w:t>
      </w:r>
      <w:proofErr w:type="spellStart"/>
      <w:r w:rsidRPr="009B62B6">
        <w:rPr>
          <w:sz w:val="28"/>
          <w:szCs w:val="28"/>
        </w:rPr>
        <w:t>млн</w:t>
      </w:r>
      <w:proofErr w:type="spellEnd"/>
      <w:r w:rsidRPr="009B62B6">
        <w:rPr>
          <w:sz w:val="28"/>
          <w:szCs w:val="28"/>
        </w:rPr>
        <w:t xml:space="preserve"> человек). Кроме того, высокий спрос прогнозируется </w:t>
      </w:r>
      <w:r w:rsidRPr="009B62B6">
        <w:rPr>
          <w:b/>
          <w:i/>
          <w:sz w:val="28"/>
          <w:szCs w:val="28"/>
        </w:rPr>
        <w:t>на быстрорастущих рынках</w:t>
      </w:r>
      <w:r w:rsidRPr="009B62B6">
        <w:rPr>
          <w:sz w:val="28"/>
          <w:szCs w:val="28"/>
        </w:rPr>
        <w:t xml:space="preserve"> (Китай, Юго-Восточная Азия). При этом в первом случае большая часть самолётов будет поставляться на замену морально устаревшим типам воздушных судов в рамках программ обновления флота, во втором случае – в рамках расширения парка воздушных судов. При обновлении парка </w:t>
      </w:r>
      <w:proofErr w:type="spellStart"/>
      <w:r w:rsidRPr="009B62B6">
        <w:rPr>
          <w:sz w:val="28"/>
          <w:szCs w:val="28"/>
        </w:rPr>
        <w:t>эксплуатанты</w:t>
      </w:r>
      <w:proofErr w:type="spellEnd"/>
      <w:r w:rsidRPr="009B62B6">
        <w:rPr>
          <w:sz w:val="28"/>
          <w:szCs w:val="28"/>
        </w:rPr>
        <w:t>, как правило, тяготеют к приобретению воздушных судов того же производителя, что создаёт дополнительный барьер для входа на такие рынки.</w:t>
      </w:r>
    </w:p>
    <w:p w:rsidR="005F2962" w:rsidRDefault="00607817" w:rsidP="00BD3E92">
      <w:pPr>
        <w:spacing w:line="360" w:lineRule="auto"/>
        <w:ind w:firstLine="851"/>
        <w:rPr>
          <w:sz w:val="28"/>
          <w:szCs w:val="28"/>
        </w:rPr>
      </w:pPr>
      <w:r w:rsidRPr="009B62B6">
        <w:rPr>
          <w:b/>
          <w:i/>
          <w:sz w:val="28"/>
          <w:szCs w:val="28"/>
        </w:rPr>
        <w:t xml:space="preserve">Наибольшие потребности в </w:t>
      </w:r>
      <w:proofErr w:type="spellStart"/>
      <w:r w:rsidRPr="009B62B6">
        <w:rPr>
          <w:b/>
          <w:i/>
          <w:sz w:val="28"/>
          <w:szCs w:val="28"/>
        </w:rPr>
        <w:t>среднемагистральных</w:t>
      </w:r>
      <w:proofErr w:type="spellEnd"/>
      <w:r w:rsidRPr="009B62B6">
        <w:rPr>
          <w:b/>
          <w:i/>
          <w:sz w:val="28"/>
          <w:szCs w:val="28"/>
        </w:rPr>
        <w:t xml:space="preserve"> самолётах существуют в странах Евросоюза, Китае, Азиатско-Тихоокеанском регионе</w:t>
      </w:r>
      <w:r w:rsidR="00EF292D">
        <w:rPr>
          <w:b/>
          <w:i/>
          <w:sz w:val="28"/>
          <w:szCs w:val="28"/>
        </w:rPr>
        <w:t>, Северной Америки</w:t>
      </w:r>
      <w:r w:rsidRPr="009B62B6">
        <w:rPr>
          <w:sz w:val="28"/>
          <w:szCs w:val="28"/>
        </w:rPr>
        <w:t>. Так</w:t>
      </w:r>
      <w:r w:rsidR="00BD3E92">
        <w:rPr>
          <w:sz w:val="28"/>
          <w:szCs w:val="28"/>
        </w:rPr>
        <w:t>,</w:t>
      </w:r>
      <w:r w:rsidRPr="009B62B6">
        <w:rPr>
          <w:sz w:val="28"/>
          <w:szCs w:val="28"/>
        </w:rPr>
        <w:t xml:space="preserve"> в период с 2017 по 2025 год прогнозируется спрос на 2 620 </w:t>
      </w:r>
      <w:proofErr w:type="spellStart"/>
      <w:r w:rsidRPr="009B62B6">
        <w:rPr>
          <w:sz w:val="28"/>
          <w:szCs w:val="28"/>
        </w:rPr>
        <w:t>среднемагистральных</w:t>
      </w:r>
      <w:proofErr w:type="spellEnd"/>
      <w:r w:rsidRPr="009B62B6">
        <w:rPr>
          <w:sz w:val="28"/>
          <w:szCs w:val="28"/>
        </w:rPr>
        <w:t xml:space="preserve"> самолёта (вместимостью 140+ кресел) в Евросоюзе, 1 990 самолета – в Китае, 1 975 самолетов – </w:t>
      </w:r>
      <w:r w:rsidR="00EF292D">
        <w:rPr>
          <w:sz w:val="28"/>
          <w:szCs w:val="28"/>
        </w:rPr>
        <w:t xml:space="preserve">в </w:t>
      </w:r>
      <w:r w:rsidRPr="009B62B6">
        <w:rPr>
          <w:sz w:val="28"/>
          <w:szCs w:val="28"/>
        </w:rPr>
        <w:t>прочи</w:t>
      </w:r>
      <w:r w:rsidR="00EF292D">
        <w:rPr>
          <w:sz w:val="28"/>
          <w:szCs w:val="28"/>
        </w:rPr>
        <w:t>х</w:t>
      </w:r>
      <w:r w:rsidRPr="009B62B6">
        <w:rPr>
          <w:sz w:val="28"/>
          <w:szCs w:val="28"/>
        </w:rPr>
        <w:t xml:space="preserve"> </w:t>
      </w:r>
      <w:r w:rsidR="00EF292D" w:rsidRPr="009B62B6">
        <w:rPr>
          <w:sz w:val="28"/>
          <w:szCs w:val="28"/>
        </w:rPr>
        <w:t>стран</w:t>
      </w:r>
      <w:r w:rsidR="00EF292D">
        <w:rPr>
          <w:sz w:val="28"/>
          <w:szCs w:val="28"/>
        </w:rPr>
        <w:t>ах</w:t>
      </w:r>
      <w:r w:rsidR="00EF292D" w:rsidRPr="009B62B6">
        <w:rPr>
          <w:sz w:val="28"/>
          <w:szCs w:val="28"/>
        </w:rPr>
        <w:t xml:space="preserve"> </w:t>
      </w:r>
      <w:r w:rsidRPr="009B62B6">
        <w:rPr>
          <w:sz w:val="28"/>
          <w:szCs w:val="28"/>
        </w:rPr>
        <w:t>АТР</w:t>
      </w:r>
      <w:r w:rsidR="00EF292D">
        <w:rPr>
          <w:sz w:val="28"/>
          <w:szCs w:val="28"/>
        </w:rPr>
        <w:t>, 1900 самолетов – в Северной Америке</w:t>
      </w:r>
      <w:r w:rsidRPr="009B62B6">
        <w:rPr>
          <w:sz w:val="28"/>
          <w:szCs w:val="28"/>
        </w:rPr>
        <w:t>.</w:t>
      </w:r>
    </w:p>
    <w:p w:rsidR="00607817" w:rsidRPr="009B62B6" w:rsidRDefault="00EF292D" w:rsidP="00607817">
      <w:pPr>
        <w:spacing w:line="360" w:lineRule="auto"/>
        <w:ind w:firstLine="851"/>
        <w:rPr>
          <w:sz w:val="28"/>
          <w:szCs w:val="28"/>
        </w:rPr>
      </w:pPr>
      <w:r>
        <w:rPr>
          <w:sz w:val="28"/>
          <w:szCs w:val="28"/>
        </w:rPr>
        <w:t>В</w:t>
      </w:r>
      <w:r w:rsidRPr="00EF292D">
        <w:rPr>
          <w:sz w:val="28"/>
          <w:szCs w:val="28"/>
        </w:rPr>
        <w:t xml:space="preserve"> Европе</w:t>
      </w:r>
      <w:r>
        <w:rPr>
          <w:sz w:val="28"/>
          <w:szCs w:val="28"/>
        </w:rPr>
        <w:t xml:space="preserve"> и США</w:t>
      </w:r>
      <w:r w:rsidRPr="00EF292D">
        <w:rPr>
          <w:sz w:val="28"/>
          <w:szCs w:val="28"/>
        </w:rPr>
        <w:t xml:space="preserve"> </w:t>
      </w:r>
      <w:r w:rsidR="00982C4A">
        <w:rPr>
          <w:sz w:val="28"/>
          <w:szCs w:val="28"/>
        </w:rPr>
        <w:t>действуют</w:t>
      </w:r>
      <w:r w:rsidRPr="00EF292D">
        <w:rPr>
          <w:sz w:val="28"/>
          <w:szCs w:val="28"/>
        </w:rPr>
        <w:t xml:space="preserve"> регуляторы (авиационные власти), уполномоченные устанавливать требования к сертификации ВС, компонентов, организаций, занимающихся разработкой и производством авиационной техники, что создает барьеры для входа на рынок конкурентоспособной продукции, произведенной за пределами США или Европы и не имеющей </w:t>
      </w:r>
      <w:r>
        <w:rPr>
          <w:sz w:val="28"/>
          <w:szCs w:val="28"/>
        </w:rPr>
        <w:t xml:space="preserve">соответствующих </w:t>
      </w:r>
      <w:r w:rsidRPr="00EF292D">
        <w:rPr>
          <w:sz w:val="28"/>
          <w:szCs w:val="28"/>
        </w:rPr>
        <w:t xml:space="preserve">сертификатов типа или сертификатов </w:t>
      </w:r>
      <w:r>
        <w:rPr>
          <w:sz w:val="28"/>
          <w:szCs w:val="28"/>
        </w:rPr>
        <w:t>компонентов</w:t>
      </w:r>
      <w:r w:rsidRPr="00EF292D">
        <w:rPr>
          <w:sz w:val="28"/>
          <w:szCs w:val="28"/>
        </w:rPr>
        <w:t>.</w:t>
      </w:r>
      <w:r w:rsidR="005F2962">
        <w:rPr>
          <w:sz w:val="28"/>
          <w:szCs w:val="28"/>
        </w:rPr>
        <w:t xml:space="preserve"> </w:t>
      </w:r>
      <w:r w:rsidR="00982C4A">
        <w:rPr>
          <w:sz w:val="28"/>
          <w:szCs w:val="28"/>
        </w:rPr>
        <w:t>Кроме того, сертификаты, выдаваемые американскими и европейскими авиационными властями, признаются и требуются при поставке продукции многими странами мира, в том числе</w:t>
      </w:r>
      <w:r w:rsidR="00BD3E92">
        <w:rPr>
          <w:sz w:val="28"/>
          <w:szCs w:val="28"/>
        </w:rPr>
        <w:t xml:space="preserve"> теми,</w:t>
      </w:r>
      <w:r w:rsidR="00982C4A">
        <w:rPr>
          <w:sz w:val="28"/>
          <w:szCs w:val="28"/>
        </w:rPr>
        <w:t xml:space="preserve"> где расположены крупные потребители ВС.</w:t>
      </w:r>
    </w:p>
    <w:p w:rsidR="005F2962" w:rsidRDefault="00607817" w:rsidP="00607817">
      <w:pPr>
        <w:spacing w:line="360" w:lineRule="auto"/>
        <w:ind w:firstLine="851"/>
        <w:rPr>
          <w:sz w:val="28"/>
          <w:szCs w:val="28"/>
        </w:rPr>
      </w:pPr>
      <w:r w:rsidRPr="009B62B6">
        <w:rPr>
          <w:sz w:val="28"/>
          <w:szCs w:val="28"/>
        </w:rPr>
        <w:t xml:space="preserve">Конкурентами российского магистрального самолета МС-21 на мировом рынке являются самолёты производства </w:t>
      </w:r>
      <w:r w:rsidRPr="009B62B6">
        <w:rPr>
          <w:sz w:val="28"/>
          <w:szCs w:val="28"/>
          <w:lang w:val="en-US"/>
        </w:rPr>
        <w:t>Airbus</w:t>
      </w:r>
      <w:r w:rsidR="003E7A91">
        <w:rPr>
          <w:sz w:val="28"/>
          <w:szCs w:val="28"/>
        </w:rPr>
        <w:t xml:space="preserve"> (Франция, Германия и другие страны Европы)</w:t>
      </w:r>
      <w:r w:rsidRPr="009B62B6">
        <w:rPr>
          <w:sz w:val="28"/>
          <w:szCs w:val="28"/>
        </w:rPr>
        <w:t xml:space="preserve">, </w:t>
      </w:r>
      <w:r w:rsidRPr="009B62B6">
        <w:rPr>
          <w:sz w:val="28"/>
          <w:szCs w:val="28"/>
          <w:lang w:val="en-US"/>
        </w:rPr>
        <w:t>Boeing</w:t>
      </w:r>
      <w:r w:rsidRPr="009B62B6">
        <w:rPr>
          <w:sz w:val="28"/>
          <w:szCs w:val="28"/>
        </w:rPr>
        <w:t xml:space="preserve"> </w:t>
      </w:r>
      <w:r w:rsidR="003E7A91">
        <w:rPr>
          <w:sz w:val="28"/>
          <w:szCs w:val="28"/>
        </w:rPr>
        <w:t xml:space="preserve">(США) </w:t>
      </w:r>
      <w:r w:rsidRPr="009B62B6">
        <w:rPr>
          <w:sz w:val="28"/>
          <w:szCs w:val="28"/>
        </w:rPr>
        <w:t xml:space="preserve">и выходящей на рынок с магистральным самолетом компании </w:t>
      </w:r>
      <w:r w:rsidRPr="009B62B6">
        <w:rPr>
          <w:sz w:val="28"/>
          <w:szCs w:val="28"/>
          <w:lang w:val="en-US"/>
        </w:rPr>
        <w:t>COMAC</w:t>
      </w:r>
      <w:r w:rsidR="003E7A91">
        <w:rPr>
          <w:sz w:val="28"/>
          <w:szCs w:val="28"/>
        </w:rPr>
        <w:t xml:space="preserve"> (Китай)</w:t>
      </w:r>
      <w:r w:rsidRPr="009B62B6">
        <w:rPr>
          <w:sz w:val="28"/>
          <w:szCs w:val="28"/>
        </w:rPr>
        <w:t xml:space="preserve">. </w:t>
      </w:r>
      <w:r w:rsidR="00EF292D">
        <w:rPr>
          <w:sz w:val="28"/>
          <w:szCs w:val="28"/>
        </w:rPr>
        <w:t xml:space="preserve">Кроме того, </w:t>
      </w:r>
      <w:r w:rsidRPr="009B62B6">
        <w:rPr>
          <w:sz w:val="28"/>
          <w:szCs w:val="28"/>
        </w:rPr>
        <w:t xml:space="preserve">75% внешнего рынка </w:t>
      </w:r>
      <w:proofErr w:type="spellStart"/>
      <w:r w:rsidRPr="009B62B6">
        <w:rPr>
          <w:sz w:val="28"/>
          <w:szCs w:val="28"/>
        </w:rPr>
        <w:t>среднемагистральных</w:t>
      </w:r>
      <w:proofErr w:type="spellEnd"/>
      <w:r w:rsidRPr="009B62B6">
        <w:rPr>
          <w:sz w:val="28"/>
          <w:szCs w:val="28"/>
        </w:rPr>
        <w:t xml:space="preserve"> самолетов в сегменте более 140 мест на 2017-2025 годы уже законтрактовано (в том числе 85% на горизонте 2018-2020 гг.). С учетом уровня конкуренции </w:t>
      </w:r>
      <w:r w:rsidRPr="009B62B6">
        <w:rPr>
          <w:b/>
          <w:i/>
          <w:sz w:val="28"/>
          <w:szCs w:val="28"/>
        </w:rPr>
        <w:t xml:space="preserve">приоритетными для </w:t>
      </w:r>
      <w:r w:rsidR="00EF292D">
        <w:rPr>
          <w:b/>
          <w:i/>
          <w:sz w:val="28"/>
          <w:szCs w:val="28"/>
        </w:rPr>
        <w:t xml:space="preserve">отрасли самолетостроения </w:t>
      </w:r>
      <w:r w:rsidRPr="009B62B6">
        <w:rPr>
          <w:b/>
          <w:i/>
          <w:sz w:val="28"/>
          <w:szCs w:val="28"/>
        </w:rPr>
        <w:t xml:space="preserve">в </w:t>
      </w:r>
      <w:proofErr w:type="spellStart"/>
      <w:r w:rsidRPr="009B62B6">
        <w:rPr>
          <w:b/>
          <w:i/>
          <w:sz w:val="28"/>
          <w:szCs w:val="28"/>
        </w:rPr>
        <w:t>среднемагистральном</w:t>
      </w:r>
      <w:proofErr w:type="spellEnd"/>
      <w:r w:rsidRPr="009B62B6">
        <w:rPr>
          <w:b/>
          <w:i/>
          <w:sz w:val="28"/>
          <w:szCs w:val="28"/>
        </w:rPr>
        <w:t xml:space="preserve"> сегменте являются рынки Китая, Юго-Восточной Азии и Латинской Америки</w:t>
      </w:r>
      <w:r w:rsidRPr="009B62B6">
        <w:rPr>
          <w:sz w:val="28"/>
          <w:szCs w:val="28"/>
        </w:rPr>
        <w:t>. Спрос в Латинской Америке составит около 890 ВС в период с 2017 по 2025 год. Рынки Индии, Ближнего Востока, Африки, СНГ с учетом уровня спроса не рассматриваются в числе приоритетных, но могут учитываться при проработке возможностей поставки самолетов отечественного производства на экспорт.</w:t>
      </w:r>
    </w:p>
    <w:p w:rsidR="005F2962" w:rsidRDefault="00607817" w:rsidP="00607817">
      <w:pPr>
        <w:spacing w:line="360" w:lineRule="auto"/>
        <w:ind w:firstLine="851"/>
        <w:rPr>
          <w:sz w:val="28"/>
          <w:szCs w:val="28"/>
        </w:rPr>
      </w:pPr>
      <w:r w:rsidRPr="009B62B6">
        <w:rPr>
          <w:b/>
          <w:i/>
          <w:sz w:val="28"/>
          <w:szCs w:val="28"/>
        </w:rPr>
        <w:t>Наибольшие потребности в региональных самолётах существуют в Северной Америке, Китае, странах Евросоюза</w:t>
      </w:r>
      <w:r w:rsidRPr="009B62B6">
        <w:rPr>
          <w:sz w:val="28"/>
          <w:szCs w:val="28"/>
        </w:rPr>
        <w:t>. Так в период с 2017 по 2025 год прогнозируется спрос на 970 региональных самолёта (вместимостью 60-120 кресел) в Северной Америке, 295 самолетов – в Китае и на 285 самолётов – в Евросоюзе.</w:t>
      </w:r>
    </w:p>
    <w:p w:rsidR="005F2962" w:rsidRDefault="00607817" w:rsidP="00607817">
      <w:pPr>
        <w:spacing w:line="360" w:lineRule="auto"/>
        <w:ind w:firstLine="851"/>
        <w:rPr>
          <w:sz w:val="28"/>
          <w:szCs w:val="28"/>
        </w:rPr>
      </w:pPr>
      <w:r w:rsidRPr="009B62B6">
        <w:rPr>
          <w:sz w:val="28"/>
          <w:szCs w:val="28"/>
        </w:rPr>
        <w:t xml:space="preserve">Основными конкурентами отечественного регионального самолета </w:t>
      </w:r>
      <w:r w:rsidRPr="009B62B6">
        <w:rPr>
          <w:sz w:val="28"/>
          <w:szCs w:val="28"/>
          <w:lang w:val="en-US"/>
        </w:rPr>
        <w:t>SSJ</w:t>
      </w:r>
      <w:r w:rsidRPr="009B62B6">
        <w:rPr>
          <w:sz w:val="28"/>
          <w:szCs w:val="28"/>
        </w:rPr>
        <w:t xml:space="preserve">100 на мировом рынке являются самолёты производства </w:t>
      </w:r>
      <w:proofErr w:type="spellStart"/>
      <w:r w:rsidRPr="009B62B6">
        <w:rPr>
          <w:sz w:val="28"/>
          <w:szCs w:val="28"/>
          <w:lang w:val="en-US"/>
        </w:rPr>
        <w:t>Embraer</w:t>
      </w:r>
      <w:proofErr w:type="spellEnd"/>
      <w:r w:rsidR="00EF42B7">
        <w:rPr>
          <w:sz w:val="28"/>
          <w:szCs w:val="28"/>
        </w:rPr>
        <w:t xml:space="preserve"> (Бразилия)</w:t>
      </w:r>
      <w:r w:rsidRPr="009B62B6">
        <w:rPr>
          <w:sz w:val="28"/>
          <w:szCs w:val="28"/>
        </w:rPr>
        <w:t xml:space="preserve">, </w:t>
      </w:r>
      <w:r w:rsidRPr="009B62B6">
        <w:rPr>
          <w:sz w:val="28"/>
          <w:szCs w:val="28"/>
          <w:lang w:val="en-US"/>
        </w:rPr>
        <w:t>Bombardier</w:t>
      </w:r>
      <w:r w:rsidRPr="009B62B6">
        <w:rPr>
          <w:sz w:val="28"/>
          <w:szCs w:val="28"/>
        </w:rPr>
        <w:t xml:space="preserve"> </w:t>
      </w:r>
      <w:r w:rsidR="00EF42B7">
        <w:rPr>
          <w:sz w:val="28"/>
          <w:szCs w:val="28"/>
        </w:rPr>
        <w:t xml:space="preserve">(Канада) </w:t>
      </w:r>
      <w:r w:rsidRPr="009B62B6">
        <w:rPr>
          <w:sz w:val="28"/>
          <w:szCs w:val="28"/>
        </w:rPr>
        <w:t xml:space="preserve">и выходящей на рынок с региональным самолетом компании </w:t>
      </w:r>
      <w:r w:rsidRPr="009B62B6">
        <w:rPr>
          <w:sz w:val="28"/>
          <w:szCs w:val="28"/>
          <w:lang w:val="en-US"/>
        </w:rPr>
        <w:t>Mitsubishi</w:t>
      </w:r>
      <w:r w:rsidR="00EF42B7">
        <w:rPr>
          <w:sz w:val="28"/>
          <w:szCs w:val="28"/>
        </w:rPr>
        <w:t xml:space="preserve"> (Япония)</w:t>
      </w:r>
      <w:r w:rsidRPr="009B62B6">
        <w:rPr>
          <w:sz w:val="28"/>
          <w:szCs w:val="28"/>
        </w:rPr>
        <w:t xml:space="preserve">. 19% внешнего рынка региональных самолетов в сегменте 60-120 мест на 2017-2025 годы уже законтрактовано (в том числе 24% на горизонте 2018-2020 гг.). В нише 100-местных ВС, в которой </w:t>
      </w:r>
      <w:proofErr w:type="gramStart"/>
      <w:r w:rsidRPr="009B62B6">
        <w:rPr>
          <w:sz w:val="28"/>
          <w:szCs w:val="28"/>
        </w:rPr>
        <w:t>представлен</w:t>
      </w:r>
      <w:proofErr w:type="gramEnd"/>
      <w:r w:rsidRPr="009B62B6">
        <w:rPr>
          <w:sz w:val="28"/>
          <w:szCs w:val="28"/>
        </w:rPr>
        <w:t xml:space="preserve"> </w:t>
      </w:r>
      <w:r w:rsidRPr="009B62B6">
        <w:rPr>
          <w:sz w:val="28"/>
          <w:szCs w:val="28"/>
          <w:lang w:val="en-US"/>
        </w:rPr>
        <w:t>SSJ</w:t>
      </w:r>
      <w:r w:rsidRPr="009B62B6">
        <w:rPr>
          <w:sz w:val="28"/>
          <w:szCs w:val="28"/>
        </w:rPr>
        <w:t>100</w:t>
      </w:r>
      <w:r w:rsidR="00BD3E92">
        <w:rPr>
          <w:sz w:val="28"/>
          <w:szCs w:val="28"/>
        </w:rPr>
        <w:t>,</w:t>
      </w:r>
      <w:r w:rsidRPr="009B62B6">
        <w:rPr>
          <w:sz w:val="28"/>
          <w:szCs w:val="28"/>
        </w:rPr>
        <w:t xml:space="preserve"> </w:t>
      </w:r>
      <w:proofErr w:type="spellStart"/>
      <w:r w:rsidRPr="009B62B6">
        <w:rPr>
          <w:sz w:val="28"/>
          <w:szCs w:val="28"/>
        </w:rPr>
        <w:t>законтрактованность</w:t>
      </w:r>
      <w:proofErr w:type="spellEnd"/>
      <w:r w:rsidRPr="009B62B6">
        <w:rPr>
          <w:sz w:val="28"/>
          <w:szCs w:val="28"/>
        </w:rPr>
        <w:t xml:space="preserve"> достигает 50%. С учетом уровня конкуренции </w:t>
      </w:r>
      <w:r w:rsidRPr="009B62B6">
        <w:rPr>
          <w:b/>
          <w:i/>
          <w:sz w:val="28"/>
          <w:szCs w:val="28"/>
        </w:rPr>
        <w:t xml:space="preserve">приоритетными для </w:t>
      </w:r>
      <w:r w:rsidR="00982C4A">
        <w:rPr>
          <w:b/>
          <w:i/>
          <w:sz w:val="28"/>
          <w:szCs w:val="28"/>
        </w:rPr>
        <w:t>отрасли самолетостроения</w:t>
      </w:r>
      <w:r w:rsidRPr="009B62B6">
        <w:rPr>
          <w:b/>
          <w:i/>
          <w:sz w:val="28"/>
          <w:szCs w:val="28"/>
        </w:rPr>
        <w:t xml:space="preserve"> </w:t>
      </w:r>
      <w:r w:rsidR="006E7A04">
        <w:rPr>
          <w:b/>
          <w:i/>
          <w:sz w:val="28"/>
          <w:szCs w:val="28"/>
        </w:rPr>
        <w:t xml:space="preserve">в сегменте региональных самолетов </w:t>
      </w:r>
      <w:r w:rsidRPr="009B62B6">
        <w:rPr>
          <w:b/>
          <w:i/>
          <w:sz w:val="28"/>
          <w:szCs w:val="28"/>
        </w:rPr>
        <w:t>являются рынки Китая, Латинской Америки, прочие страны Азиатско-Тихоокеанского региона</w:t>
      </w:r>
      <w:r w:rsidRPr="009B62B6">
        <w:rPr>
          <w:sz w:val="28"/>
          <w:szCs w:val="28"/>
        </w:rPr>
        <w:t>. Спрос на региональные самолёты в странах Латинской Америки оценивается в 115 самолётов, в странах Азиатско-Тихоокеанского региона - 105. Рынки Ближнего Востока, СНГ, Африки, Индии с учетом уровня спроса не рассматриваются в числе приоритетных, но могут учитываться при проработке возможностей поставки самолетов отечественного производства на экспорт.</w:t>
      </w:r>
    </w:p>
    <w:p w:rsidR="00607817" w:rsidRPr="009B62B6" w:rsidRDefault="00607817" w:rsidP="00607817">
      <w:pPr>
        <w:spacing w:line="360" w:lineRule="auto"/>
        <w:ind w:firstLine="851"/>
        <w:rPr>
          <w:sz w:val="28"/>
          <w:szCs w:val="28"/>
        </w:rPr>
      </w:pPr>
    </w:p>
    <w:p w:rsidR="00607817" w:rsidRPr="009B62B6" w:rsidRDefault="00607817" w:rsidP="00A217DF">
      <w:pPr>
        <w:pStyle w:val="2"/>
        <w:spacing w:before="0" w:after="0" w:line="360" w:lineRule="auto"/>
        <w:ind w:firstLine="851"/>
        <w:jc w:val="both"/>
        <w:rPr>
          <w:szCs w:val="28"/>
        </w:rPr>
      </w:pPr>
      <w:bookmarkStart w:id="7" w:name="_Toc485115283"/>
      <w:r w:rsidRPr="009B62B6">
        <w:rPr>
          <w:szCs w:val="28"/>
        </w:rPr>
        <w:t xml:space="preserve">3.2. </w:t>
      </w:r>
      <w:r w:rsidR="00225980" w:rsidRPr="009B62B6">
        <w:rPr>
          <w:szCs w:val="28"/>
        </w:rPr>
        <w:t>Потенциал</w:t>
      </w:r>
      <w:r w:rsidRPr="009B62B6">
        <w:rPr>
          <w:szCs w:val="28"/>
        </w:rPr>
        <w:t xml:space="preserve"> экспортных поставок гражданских вертолётов</w:t>
      </w:r>
      <w:bookmarkEnd w:id="7"/>
    </w:p>
    <w:p w:rsidR="00607817" w:rsidRPr="009B62B6" w:rsidRDefault="00607817" w:rsidP="00607817">
      <w:pPr>
        <w:spacing w:line="360" w:lineRule="auto"/>
        <w:ind w:firstLine="851"/>
        <w:rPr>
          <w:sz w:val="28"/>
          <w:szCs w:val="28"/>
        </w:rPr>
      </w:pPr>
    </w:p>
    <w:p w:rsidR="00607817" w:rsidRPr="009B62B6" w:rsidRDefault="00607817" w:rsidP="00607817">
      <w:pPr>
        <w:spacing w:line="360" w:lineRule="auto"/>
        <w:ind w:firstLine="851"/>
        <w:rPr>
          <w:sz w:val="28"/>
          <w:szCs w:val="28"/>
        </w:rPr>
      </w:pPr>
      <w:r w:rsidRPr="009B62B6">
        <w:rPr>
          <w:sz w:val="28"/>
          <w:szCs w:val="28"/>
        </w:rPr>
        <w:t>На горизонте до 2025 года объем гражданской вертолетной техники в натуральном выражении в структуре мирового рынка вырастет с 60% до 73% за счет окончания цикла перевооружения в США, странах Западной Европы и России и достигнет около 1426 единиц.</w:t>
      </w:r>
    </w:p>
    <w:p w:rsidR="00607817" w:rsidRPr="009B62B6" w:rsidRDefault="00607817" w:rsidP="00607817">
      <w:pPr>
        <w:spacing w:line="360" w:lineRule="auto"/>
        <w:ind w:firstLine="851"/>
        <w:rPr>
          <w:sz w:val="28"/>
          <w:szCs w:val="28"/>
        </w:rPr>
      </w:pPr>
      <w:r w:rsidRPr="009B62B6">
        <w:rPr>
          <w:sz w:val="28"/>
          <w:szCs w:val="28"/>
        </w:rPr>
        <w:t xml:space="preserve">Гражданский сектор существенно пострадал вследствие сокращения мировых цен на нефть, что привело к замораживанию ряда перспективных проектов по освоению и эксплуатации новых месторождений. Это привело к падению спроса на вертолёты, прежде всего средние и тяжёлые машины с большой дальностью полёта, адаптированные для использования на </w:t>
      </w:r>
      <w:proofErr w:type="spellStart"/>
      <w:r w:rsidRPr="009B62B6">
        <w:rPr>
          <w:sz w:val="28"/>
          <w:szCs w:val="28"/>
        </w:rPr>
        <w:t>офшорных</w:t>
      </w:r>
      <w:proofErr w:type="spellEnd"/>
      <w:r w:rsidRPr="009B62B6">
        <w:rPr>
          <w:sz w:val="28"/>
          <w:szCs w:val="28"/>
        </w:rPr>
        <w:t xml:space="preserve"> платформах. В свою очередь, в сегментах корпоративных и </w:t>
      </w:r>
      <w:r w:rsidRPr="009B62B6">
        <w:rPr>
          <w:sz w:val="28"/>
          <w:szCs w:val="28"/>
          <w:lang w:val="en-US"/>
        </w:rPr>
        <w:t>VIP</w:t>
      </w:r>
      <w:r w:rsidRPr="009B62B6">
        <w:rPr>
          <w:sz w:val="28"/>
          <w:szCs w:val="28"/>
        </w:rPr>
        <w:t xml:space="preserve"> машин, вертолётов для правоохранительных органов, медицинских, спасательных и пожарных служб наблюдается умеренный ро</w:t>
      </w:r>
      <w:proofErr w:type="gramStart"/>
      <w:r w:rsidRPr="009B62B6">
        <w:rPr>
          <w:sz w:val="28"/>
          <w:szCs w:val="28"/>
        </w:rPr>
        <w:t>ст спр</w:t>
      </w:r>
      <w:proofErr w:type="gramEnd"/>
      <w:r w:rsidRPr="009B62B6">
        <w:rPr>
          <w:sz w:val="28"/>
          <w:szCs w:val="28"/>
        </w:rPr>
        <w:t>оса.</w:t>
      </w:r>
    </w:p>
    <w:p w:rsidR="00607817" w:rsidRPr="009B62B6" w:rsidRDefault="00607817" w:rsidP="00607817">
      <w:pPr>
        <w:spacing w:line="360" w:lineRule="auto"/>
        <w:ind w:firstLine="851"/>
        <w:rPr>
          <w:sz w:val="28"/>
          <w:szCs w:val="28"/>
        </w:rPr>
      </w:pPr>
      <w:r w:rsidRPr="009B62B6">
        <w:rPr>
          <w:sz w:val="28"/>
          <w:szCs w:val="28"/>
        </w:rPr>
        <w:t>Отечественное вертолетостроение представлено в сегментах сверхтяжелых вертолетов, тяжелых и легких вертолетов.</w:t>
      </w:r>
    </w:p>
    <w:p w:rsidR="00607817" w:rsidRPr="009B62B6" w:rsidRDefault="00607817" w:rsidP="00607817">
      <w:pPr>
        <w:spacing w:line="360" w:lineRule="auto"/>
        <w:ind w:firstLine="851"/>
        <w:rPr>
          <w:sz w:val="28"/>
          <w:szCs w:val="28"/>
        </w:rPr>
      </w:pPr>
      <w:r w:rsidRPr="009B62B6">
        <w:rPr>
          <w:sz w:val="28"/>
          <w:szCs w:val="28"/>
        </w:rPr>
        <w:t xml:space="preserve">Присутствие АО </w:t>
      </w:r>
      <w:r w:rsidR="0050296E">
        <w:rPr>
          <w:sz w:val="28"/>
          <w:szCs w:val="28"/>
        </w:rPr>
        <w:t>«</w:t>
      </w:r>
      <w:r w:rsidRPr="009B62B6">
        <w:rPr>
          <w:sz w:val="28"/>
          <w:szCs w:val="28"/>
        </w:rPr>
        <w:t>Вертолёты России</w:t>
      </w:r>
      <w:r w:rsidR="0050296E">
        <w:rPr>
          <w:sz w:val="28"/>
          <w:szCs w:val="28"/>
        </w:rPr>
        <w:t>»</w:t>
      </w:r>
      <w:r w:rsidRPr="009B62B6">
        <w:rPr>
          <w:sz w:val="28"/>
          <w:szCs w:val="28"/>
        </w:rPr>
        <w:t xml:space="preserve"> на международном рынке коммерческих вертолётов ограничено в силу отсутствия сертификатов типа, выданных </w:t>
      </w:r>
      <w:r w:rsidRPr="009B62B6">
        <w:rPr>
          <w:sz w:val="28"/>
          <w:szCs w:val="28"/>
          <w:lang w:val="en-US"/>
        </w:rPr>
        <w:t>EASA</w:t>
      </w:r>
      <w:r w:rsidRPr="009B62B6">
        <w:rPr>
          <w:sz w:val="28"/>
          <w:szCs w:val="28"/>
        </w:rPr>
        <w:t xml:space="preserve"> или Авиационной администрацией США (</w:t>
      </w:r>
      <w:proofErr w:type="spellStart"/>
      <w:r w:rsidRPr="009B62B6">
        <w:rPr>
          <w:sz w:val="28"/>
          <w:szCs w:val="28"/>
        </w:rPr>
        <w:t>Federal</w:t>
      </w:r>
      <w:proofErr w:type="spellEnd"/>
      <w:r w:rsidRPr="009B62B6">
        <w:rPr>
          <w:sz w:val="28"/>
          <w:szCs w:val="28"/>
        </w:rPr>
        <w:t xml:space="preserve"> </w:t>
      </w:r>
      <w:proofErr w:type="spellStart"/>
      <w:r w:rsidRPr="009B62B6">
        <w:rPr>
          <w:sz w:val="28"/>
          <w:szCs w:val="28"/>
        </w:rPr>
        <w:t>Aviation</w:t>
      </w:r>
      <w:proofErr w:type="spellEnd"/>
      <w:r w:rsidRPr="009B62B6">
        <w:rPr>
          <w:sz w:val="28"/>
          <w:szCs w:val="28"/>
        </w:rPr>
        <w:t xml:space="preserve"> </w:t>
      </w:r>
      <w:proofErr w:type="spellStart"/>
      <w:r w:rsidRPr="009B62B6">
        <w:rPr>
          <w:sz w:val="28"/>
          <w:szCs w:val="28"/>
        </w:rPr>
        <w:t>Administration</w:t>
      </w:r>
      <w:proofErr w:type="spellEnd"/>
      <w:r w:rsidRPr="009B62B6">
        <w:rPr>
          <w:sz w:val="28"/>
          <w:szCs w:val="28"/>
        </w:rPr>
        <w:t xml:space="preserve">, </w:t>
      </w:r>
      <w:r w:rsidRPr="009B62B6">
        <w:rPr>
          <w:sz w:val="28"/>
          <w:szCs w:val="28"/>
          <w:lang w:val="en-US"/>
        </w:rPr>
        <w:t>FAA</w:t>
      </w:r>
      <w:r w:rsidRPr="009B62B6">
        <w:rPr>
          <w:sz w:val="28"/>
          <w:szCs w:val="28"/>
        </w:rPr>
        <w:t xml:space="preserve">), у машин отечественного производства в наиболее востребованных на мировом рынке классах. </w:t>
      </w:r>
      <w:r w:rsidR="00864824">
        <w:rPr>
          <w:b/>
          <w:i/>
          <w:sz w:val="28"/>
          <w:szCs w:val="28"/>
        </w:rPr>
        <w:t>Недоступным</w:t>
      </w:r>
      <w:r w:rsidRPr="009B62B6">
        <w:rPr>
          <w:b/>
          <w:i/>
          <w:sz w:val="28"/>
          <w:szCs w:val="28"/>
        </w:rPr>
        <w:t xml:space="preserve"> для российского производителя остаётся около 50% мирового рынка в стоимостном выражении </w:t>
      </w:r>
      <w:r w:rsidRPr="009B62B6">
        <w:rPr>
          <w:sz w:val="28"/>
          <w:szCs w:val="28"/>
        </w:rPr>
        <w:t>(в том числе страны Северной Америки, Аргентина, страны Европы, Саудовская Аравия, Оман, Турция, Япония, Австралия).</w:t>
      </w:r>
    </w:p>
    <w:p w:rsidR="00607817" w:rsidRPr="009B62B6" w:rsidRDefault="00607817" w:rsidP="00607817">
      <w:pPr>
        <w:spacing w:line="360" w:lineRule="auto"/>
        <w:ind w:firstLine="851"/>
        <w:rPr>
          <w:sz w:val="28"/>
          <w:szCs w:val="28"/>
        </w:rPr>
      </w:pPr>
      <w:r w:rsidRPr="009B62B6">
        <w:rPr>
          <w:b/>
          <w:i/>
          <w:sz w:val="28"/>
          <w:szCs w:val="28"/>
        </w:rPr>
        <w:t>Потребности в тяжелых вертолетах сконцентрированы на рынках Северной Америки и стран Евросоюза</w:t>
      </w:r>
      <w:r w:rsidRPr="009B62B6">
        <w:rPr>
          <w:sz w:val="28"/>
          <w:szCs w:val="28"/>
        </w:rPr>
        <w:t xml:space="preserve">. На горизонте с 2017 по 2025 годы прогнозируется спрос на 282 тяжелых вертолета в Северной Америке и 168 вертолётов в странах Евросоюза. </w:t>
      </w:r>
      <w:r w:rsidRPr="009B62B6">
        <w:rPr>
          <w:b/>
          <w:i/>
          <w:sz w:val="28"/>
          <w:szCs w:val="28"/>
        </w:rPr>
        <w:t xml:space="preserve">Однако эти рынки являются недоступными для </w:t>
      </w:r>
      <w:r w:rsidR="006E7A04">
        <w:rPr>
          <w:b/>
          <w:i/>
          <w:sz w:val="28"/>
          <w:szCs w:val="28"/>
        </w:rPr>
        <w:t xml:space="preserve">организаций </w:t>
      </w:r>
      <w:r w:rsidR="00982C4A">
        <w:rPr>
          <w:b/>
          <w:i/>
          <w:sz w:val="28"/>
          <w:szCs w:val="28"/>
        </w:rPr>
        <w:t xml:space="preserve">отрасли вертолетостроения </w:t>
      </w:r>
      <w:r w:rsidRPr="009B62B6">
        <w:rPr>
          <w:sz w:val="28"/>
          <w:szCs w:val="28"/>
        </w:rPr>
        <w:t xml:space="preserve">в силу существующих сертификационных ограничений. Основными конкурентами в сегменте тяжелых вертолетов для Ми-38, Ми-8/17 являются </w:t>
      </w:r>
      <w:proofErr w:type="gramStart"/>
      <w:r w:rsidRPr="009B62B6">
        <w:rPr>
          <w:sz w:val="28"/>
          <w:szCs w:val="28"/>
        </w:rPr>
        <w:t>европейские</w:t>
      </w:r>
      <w:proofErr w:type="gramEnd"/>
      <w:r w:rsidRPr="009B62B6">
        <w:rPr>
          <w:sz w:val="28"/>
          <w:szCs w:val="28"/>
        </w:rPr>
        <w:t xml:space="preserve"> AW101, H225 и американский S-92. Собственные программы в сегментах тяжелых вертолётов инициировали Китай и Индия. </w:t>
      </w:r>
      <w:proofErr w:type="gramStart"/>
      <w:r w:rsidRPr="009B62B6">
        <w:rPr>
          <w:sz w:val="28"/>
          <w:szCs w:val="28"/>
        </w:rPr>
        <w:t xml:space="preserve">С учетом конкуренции приоритетными рынками для экспортных поставок тяжелых вертолетов отечественного производства являются рынки Китая, прочих стран Азиатско-Тихоокеанского региона (Индонезия, Республика Корея, Австралия, Пакистан, Таиланд, Малайзия, Филиппины, Вьетнам, Сингапур, Мьянма, Камбоджа, Бруней), </w:t>
      </w:r>
      <w:r w:rsidR="009876B4" w:rsidRPr="009B62B6">
        <w:rPr>
          <w:sz w:val="28"/>
          <w:szCs w:val="28"/>
        </w:rPr>
        <w:t>Африк</w:t>
      </w:r>
      <w:r w:rsidR="009876B4">
        <w:rPr>
          <w:sz w:val="28"/>
          <w:szCs w:val="28"/>
        </w:rPr>
        <w:t>и</w:t>
      </w:r>
      <w:r w:rsidRPr="009B62B6">
        <w:rPr>
          <w:sz w:val="28"/>
          <w:szCs w:val="28"/>
        </w:rPr>
        <w:t>.</w:t>
      </w:r>
      <w:proofErr w:type="gramEnd"/>
    </w:p>
    <w:p w:rsidR="005F2962" w:rsidRDefault="00607817" w:rsidP="00607817">
      <w:pPr>
        <w:spacing w:line="360" w:lineRule="auto"/>
        <w:ind w:firstLine="851"/>
        <w:rPr>
          <w:sz w:val="28"/>
          <w:szCs w:val="28"/>
        </w:rPr>
      </w:pPr>
      <w:r w:rsidRPr="009B62B6">
        <w:rPr>
          <w:b/>
          <w:i/>
          <w:sz w:val="28"/>
          <w:szCs w:val="28"/>
        </w:rPr>
        <w:t>Наибольший спрос на легкие вертолеты формируется странами Евросоюза, Северной Америки, Латинской Америки и странами АТР (без учета Китая)</w:t>
      </w:r>
      <w:r w:rsidRPr="009B62B6">
        <w:rPr>
          <w:sz w:val="28"/>
          <w:szCs w:val="28"/>
        </w:rPr>
        <w:t>. На горизонте с 2017 по 2025 годы прогнозируется спрос на 644 лёгких вертолёт</w:t>
      </w:r>
      <w:r w:rsidR="009876B4">
        <w:rPr>
          <w:sz w:val="28"/>
          <w:szCs w:val="28"/>
        </w:rPr>
        <w:t>а</w:t>
      </w:r>
      <w:r w:rsidRPr="009B62B6">
        <w:rPr>
          <w:sz w:val="28"/>
          <w:szCs w:val="28"/>
        </w:rPr>
        <w:t xml:space="preserve"> для Европы, на 351 вертолёт со стороны </w:t>
      </w:r>
      <w:proofErr w:type="spellStart"/>
      <w:r w:rsidRPr="009B62B6">
        <w:rPr>
          <w:sz w:val="28"/>
          <w:szCs w:val="28"/>
        </w:rPr>
        <w:t>эксплуатантов</w:t>
      </w:r>
      <w:proofErr w:type="spellEnd"/>
      <w:r w:rsidRPr="009B62B6">
        <w:rPr>
          <w:sz w:val="28"/>
          <w:szCs w:val="28"/>
        </w:rPr>
        <w:t xml:space="preserve"> в Северной Америке, 284 вертолета – Латинской Америки и 268 – со стороны заказчиков в АТР. На рынке гражданских вертолётов весьма высокая конкуренция в сегменте лёгких вертолётов, где новым машинам отечественного производства </w:t>
      </w:r>
      <w:r w:rsidR="0050296E">
        <w:rPr>
          <w:sz w:val="28"/>
          <w:szCs w:val="28"/>
        </w:rPr>
        <w:t>«</w:t>
      </w:r>
      <w:proofErr w:type="spellStart"/>
      <w:r w:rsidRPr="009B62B6">
        <w:rPr>
          <w:sz w:val="28"/>
          <w:szCs w:val="28"/>
        </w:rPr>
        <w:t>Ансат</w:t>
      </w:r>
      <w:proofErr w:type="spellEnd"/>
      <w:r w:rsidR="0050296E">
        <w:rPr>
          <w:sz w:val="28"/>
          <w:szCs w:val="28"/>
        </w:rPr>
        <w:t>»</w:t>
      </w:r>
      <w:r w:rsidRPr="009B62B6">
        <w:rPr>
          <w:sz w:val="28"/>
          <w:szCs w:val="28"/>
        </w:rPr>
        <w:t xml:space="preserve"> и Ка-226 противостоят </w:t>
      </w:r>
      <w:r w:rsidRPr="009B62B6">
        <w:rPr>
          <w:sz w:val="28"/>
          <w:szCs w:val="28"/>
          <w:lang w:val="en-US"/>
        </w:rPr>
        <w:t>A</w:t>
      </w:r>
      <w:r w:rsidRPr="009B62B6">
        <w:rPr>
          <w:sz w:val="28"/>
          <w:szCs w:val="28"/>
        </w:rPr>
        <w:t xml:space="preserve">109, </w:t>
      </w:r>
      <w:r w:rsidRPr="009B62B6">
        <w:rPr>
          <w:sz w:val="28"/>
          <w:szCs w:val="28"/>
          <w:lang w:val="en-US"/>
        </w:rPr>
        <w:t>H</w:t>
      </w:r>
      <w:r w:rsidRPr="009B62B6">
        <w:rPr>
          <w:sz w:val="28"/>
          <w:szCs w:val="28"/>
        </w:rPr>
        <w:t xml:space="preserve">135 / </w:t>
      </w:r>
      <w:r w:rsidRPr="009B62B6">
        <w:rPr>
          <w:sz w:val="28"/>
          <w:szCs w:val="28"/>
          <w:lang w:val="en-US"/>
        </w:rPr>
        <w:t>H</w:t>
      </w:r>
      <w:r w:rsidRPr="009B62B6">
        <w:rPr>
          <w:sz w:val="28"/>
          <w:szCs w:val="28"/>
        </w:rPr>
        <w:t xml:space="preserve">145, </w:t>
      </w:r>
      <w:r w:rsidRPr="009B62B6">
        <w:rPr>
          <w:sz w:val="28"/>
          <w:szCs w:val="28"/>
          <w:lang w:val="en-US"/>
        </w:rPr>
        <w:t>Bell</w:t>
      </w:r>
      <w:r w:rsidRPr="009B62B6">
        <w:rPr>
          <w:sz w:val="28"/>
          <w:szCs w:val="28"/>
        </w:rPr>
        <w:t xml:space="preserve"> 429. </w:t>
      </w:r>
      <w:proofErr w:type="gramStart"/>
      <w:r w:rsidRPr="009B62B6">
        <w:rPr>
          <w:sz w:val="28"/>
          <w:szCs w:val="28"/>
        </w:rPr>
        <w:t>С учетом конкуренции приоритетными рынками для экспортных поставок легких вертолетов отечественного производства являются рынки стран Азиатско-Тихоокеанского региона (без учета Китая), Китай, страны СНГ (в том числе</w:t>
      </w:r>
      <w:r w:rsidR="009876B4">
        <w:rPr>
          <w:sz w:val="28"/>
          <w:szCs w:val="28"/>
        </w:rPr>
        <w:t>,</w:t>
      </w:r>
      <w:r w:rsidRPr="009B62B6">
        <w:rPr>
          <w:sz w:val="28"/>
          <w:szCs w:val="28"/>
        </w:rPr>
        <w:t xml:space="preserve"> Азербайджан, Казахстан, Киргизия, Молдавия, Таджикистан, Туркмения, Узбекистан), Африки.</w:t>
      </w:r>
      <w:proofErr w:type="gramEnd"/>
    </w:p>
    <w:p w:rsidR="00607817" w:rsidRPr="009B62B6" w:rsidRDefault="00607817" w:rsidP="00607817">
      <w:pPr>
        <w:spacing w:line="360" w:lineRule="auto"/>
        <w:ind w:firstLine="851"/>
        <w:rPr>
          <w:sz w:val="28"/>
          <w:szCs w:val="28"/>
        </w:rPr>
      </w:pPr>
    </w:p>
    <w:p w:rsidR="00607817" w:rsidRPr="009B62B6" w:rsidRDefault="00607817" w:rsidP="00A217DF">
      <w:pPr>
        <w:pStyle w:val="2"/>
        <w:spacing w:before="0" w:after="0" w:line="360" w:lineRule="auto"/>
        <w:ind w:firstLine="851"/>
        <w:jc w:val="both"/>
        <w:rPr>
          <w:szCs w:val="28"/>
        </w:rPr>
      </w:pPr>
      <w:bookmarkStart w:id="8" w:name="_Toc485115284"/>
      <w:r w:rsidRPr="009B62B6">
        <w:rPr>
          <w:szCs w:val="28"/>
        </w:rPr>
        <w:t xml:space="preserve">3.3. </w:t>
      </w:r>
      <w:r w:rsidR="00225980" w:rsidRPr="009B62B6">
        <w:rPr>
          <w:szCs w:val="28"/>
        </w:rPr>
        <w:t>Потенциал</w:t>
      </w:r>
      <w:r w:rsidRPr="009B62B6">
        <w:rPr>
          <w:szCs w:val="28"/>
        </w:rPr>
        <w:t xml:space="preserve"> экспортных поставок </w:t>
      </w:r>
      <w:r w:rsidR="00FA701F">
        <w:rPr>
          <w:szCs w:val="28"/>
        </w:rPr>
        <w:t xml:space="preserve">двигателей и </w:t>
      </w:r>
      <w:r w:rsidRPr="009B62B6">
        <w:rPr>
          <w:szCs w:val="28"/>
        </w:rPr>
        <w:t>комплектующих</w:t>
      </w:r>
      <w:bookmarkEnd w:id="8"/>
    </w:p>
    <w:p w:rsidR="00607817" w:rsidRPr="009B62B6" w:rsidRDefault="00607817" w:rsidP="00607817">
      <w:pPr>
        <w:spacing w:line="360" w:lineRule="auto"/>
        <w:ind w:firstLine="851"/>
        <w:rPr>
          <w:sz w:val="28"/>
          <w:szCs w:val="28"/>
        </w:rPr>
      </w:pPr>
    </w:p>
    <w:p w:rsidR="005F2962" w:rsidRDefault="00607817" w:rsidP="00607817">
      <w:pPr>
        <w:spacing w:line="360" w:lineRule="auto"/>
        <w:ind w:firstLine="851"/>
        <w:rPr>
          <w:sz w:val="28"/>
          <w:szCs w:val="28"/>
        </w:rPr>
      </w:pPr>
      <w:r w:rsidRPr="009B62B6">
        <w:rPr>
          <w:sz w:val="28"/>
          <w:szCs w:val="28"/>
        </w:rPr>
        <w:t xml:space="preserve">Прогнозируемый высокий спрос на финальную продукцию гражданского авиастроения обуславливает и </w:t>
      </w:r>
      <w:r w:rsidRPr="009B62B6">
        <w:rPr>
          <w:b/>
          <w:i/>
          <w:sz w:val="28"/>
          <w:szCs w:val="28"/>
        </w:rPr>
        <w:t xml:space="preserve">высокую потребность в </w:t>
      </w:r>
      <w:proofErr w:type="gramStart"/>
      <w:r w:rsidRPr="009B62B6">
        <w:rPr>
          <w:b/>
          <w:i/>
          <w:sz w:val="28"/>
          <w:szCs w:val="28"/>
        </w:rPr>
        <w:t>комплектующих</w:t>
      </w:r>
      <w:proofErr w:type="gramEnd"/>
      <w:r w:rsidRPr="009B62B6">
        <w:rPr>
          <w:b/>
          <w:i/>
          <w:sz w:val="28"/>
          <w:szCs w:val="28"/>
        </w:rPr>
        <w:t xml:space="preserve"> как для первичного рынка, так и для поддержания лётной годности существующего парка</w:t>
      </w:r>
      <w:r w:rsidRPr="009B62B6">
        <w:rPr>
          <w:sz w:val="28"/>
          <w:szCs w:val="28"/>
        </w:rPr>
        <w:t xml:space="preserve">. </w:t>
      </w:r>
      <w:r w:rsidR="003E7A91">
        <w:rPr>
          <w:sz w:val="28"/>
          <w:szCs w:val="28"/>
        </w:rPr>
        <w:t xml:space="preserve">Современное гражданское ВС является глобальным продуктом, в производстве которого используются наилучшие инженерные решения и комплектующие. Производители ВС планомерно ведут работу по развитию собственной базы поставщиков, стараясь иметь двух-трех поставщиков на каждый тип комплектующих, включая двигатели. </w:t>
      </w:r>
      <w:r w:rsidR="00A3144C">
        <w:rPr>
          <w:sz w:val="28"/>
          <w:szCs w:val="28"/>
        </w:rPr>
        <w:t xml:space="preserve">Данная практика позволяет </w:t>
      </w:r>
      <w:r w:rsidR="00C170BE">
        <w:rPr>
          <w:sz w:val="28"/>
          <w:szCs w:val="28"/>
        </w:rPr>
        <w:t xml:space="preserve">производителям ВС </w:t>
      </w:r>
      <w:r w:rsidR="00A3144C">
        <w:rPr>
          <w:sz w:val="28"/>
          <w:szCs w:val="28"/>
        </w:rPr>
        <w:t xml:space="preserve">обеспечить минимально необходимый уровень конкуренции и сдерживать рост цен </w:t>
      </w:r>
      <w:proofErr w:type="gramStart"/>
      <w:r w:rsidR="00A3144C">
        <w:rPr>
          <w:sz w:val="28"/>
          <w:szCs w:val="28"/>
        </w:rPr>
        <w:t>на</w:t>
      </w:r>
      <w:proofErr w:type="gramEnd"/>
      <w:r w:rsidR="00A3144C">
        <w:rPr>
          <w:sz w:val="28"/>
          <w:szCs w:val="28"/>
        </w:rPr>
        <w:t xml:space="preserve"> комплектующие. </w:t>
      </w:r>
      <w:r w:rsidR="00CB10AA">
        <w:rPr>
          <w:sz w:val="28"/>
          <w:szCs w:val="28"/>
        </w:rPr>
        <w:t>Крупнейшие страны-производители, Г</w:t>
      </w:r>
      <w:r w:rsidR="00CB10AA" w:rsidRPr="00CB10AA">
        <w:rPr>
          <w:sz w:val="28"/>
          <w:szCs w:val="28"/>
        </w:rPr>
        <w:t>ермания, Англия, Япония</w:t>
      </w:r>
      <w:r w:rsidR="00CB10AA">
        <w:rPr>
          <w:sz w:val="28"/>
          <w:szCs w:val="28"/>
        </w:rPr>
        <w:t xml:space="preserve"> занимают лидирующие позиции на мировом рынке по совокупному выпуску авиационной продукции </w:t>
      </w:r>
      <w:r w:rsidR="002B5B49">
        <w:rPr>
          <w:sz w:val="28"/>
          <w:szCs w:val="28"/>
        </w:rPr>
        <w:t xml:space="preserve">преимущественно </w:t>
      </w:r>
      <w:r w:rsidR="00CB10AA">
        <w:rPr>
          <w:sz w:val="28"/>
          <w:szCs w:val="28"/>
        </w:rPr>
        <w:t>за счет поставок комплектующих</w:t>
      </w:r>
      <w:r w:rsidR="00CB10AA" w:rsidRPr="00CB10AA">
        <w:rPr>
          <w:sz w:val="28"/>
          <w:szCs w:val="28"/>
        </w:rPr>
        <w:t>.</w:t>
      </w:r>
    </w:p>
    <w:p w:rsidR="00607817" w:rsidRPr="009B62B6" w:rsidRDefault="003E7A91" w:rsidP="00607817">
      <w:pPr>
        <w:spacing w:line="360" w:lineRule="auto"/>
        <w:ind w:firstLine="851"/>
        <w:rPr>
          <w:sz w:val="28"/>
          <w:szCs w:val="28"/>
        </w:rPr>
      </w:pPr>
      <w:r>
        <w:rPr>
          <w:sz w:val="28"/>
          <w:szCs w:val="28"/>
        </w:rPr>
        <w:t>П</w:t>
      </w:r>
      <w:r w:rsidR="00607817" w:rsidRPr="009B62B6">
        <w:rPr>
          <w:sz w:val="28"/>
          <w:szCs w:val="28"/>
        </w:rPr>
        <w:t>отенциальными заказчиками продукции российских компаний могут выступать как зарубежные производители финальной продукции, так и поставщики 1-2 уровня, что позволит снизить входной барьер для участия в масштабных программах, где финалисты взаимодействуют с ограниченным количеством интеграторов систем, а не с конечными поставщиками отдельных комплектующих.</w:t>
      </w:r>
    </w:p>
    <w:p w:rsidR="00607817" w:rsidRPr="009B62B6" w:rsidRDefault="00607817" w:rsidP="00607817">
      <w:pPr>
        <w:spacing w:line="360" w:lineRule="auto"/>
        <w:ind w:firstLine="851"/>
        <w:rPr>
          <w:sz w:val="28"/>
          <w:szCs w:val="28"/>
        </w:rPr>
      </w:pPr>
      <w:r w:rsidRPr="009B62B6">
        <w:rPr>
          <w:sz w:val="28"/>
          <w:szCs w:val="28"/>
        </w:rPr>
        <w:t>Отечественные производители комплектующих могут выстраивать сотрудничество с зарубежными производителями на основе трех основных моделей сотрудничества:</w:t>
      </w:r>
    </w:p>
    <w:p w:rsidR="005F2962" w:rsidRDefault="00607817" w:rsidP="00607817">
      <w:pPr>
        <w:spacing w:line="360" w:lineRule="auto"/>
        <w:ind w:firstLine="851"/>
        <w:rPr>
          <w:sz w:val="28"/>
          <w:szCs w:val="28"/>
        </w:rPr>
      </w:pPr>
      <w:r w:rsidRPr="009B62B6">
        <w:rPr>
          <w:sz w:val="28"/>
          <w:szCs w:val="28"/>
        </w:rPr>
        <w:t xml:space="preserve">- </w:t>
      </w:r>
      <w:r w:rsidRPr="009B62B6">
        <w:rPr>
          <w:b/>
          <w:i/>
          <w:sz w:val="28"/>
          <w:szCs w:val="28"/>
        </w:rPr>
        <w:t>поставка комплектующих собственной разработки, в том числе в рамках совместных предприятий с зарубежными производителями</w:t>
      </w:r>
      <w:r w:rsidRPr="009B62B6">
        <w:rPr>
          <w:sz w:val="28"/>
          <w:szCs w:val="28"/>
        </w:rPr>
        <w:t xml:space="preserve"> (пример – СП </w:t>
      </w:r>
      <w:r w:rsidR="0050296E">
        <w:rPr>
          <w:sz w:val="28"/>
          <w:szCs w:val="28"/>
        </w:rPr>
        <w:t>«</w:t>
      </w:r>
      <w:proofErr w:type="spellStart"/>
      <w:r w:rsidRPr="009B62B6">
        <w:rPr>
          <w:sz w:val="28"/>
          <w:szCs w:val="28"/>
        </w:rPr>
        <w:t>Хамильтон</w:t>
      </w:r>
      <w:proofErr w:type="spellEnd"/>
      <w:r w:rsidRPr="009B62B6">
        <w:rPr>
          <w:sz w:val="28"/>
          <w:szCs w:val="28"/>
        </w:rPr>
        <w:t xml:space="preserve"> Стандарт – Наука</w:t>
      </w:r>
      <w:r w:rsidR="0050296E">
        <w:rPr>
          <w:sz w:val="28"/>
          <w:szCs w:val="28"/>
        </w:rPr>
        <w:t>»</w:t>
      </w:r>
      <w:r w:rsidRPr="009B62B6">
        <w:rPr>
          <w:sz w:val="28"/>
          <w:szCs w:val="28"/>
        </w:rPr>
        <w:t xml:space="preserve"> осуществляет разработку и производство теплообменников, используемых в системах кондиционирования воздуха на самолётах производства </w:t>
      </w:r>
      <w:proofErr w:type="spellStart"/>
      <w:r w:rsidRPr="009B62B6">
        <w:rPr>
          <w:sz w:val="28"/>
          <w:szCs w:val="28"/>
        </w:rPr>
        <w:t>Airbus</w:t>
      </w:r>
      <w:proofErr w:type="spellEnd"/>
      <w:r w:rsidRPr="009B62B6">
        <w:rPr>
          <w:sz w:val="28"/>
          <w:szCs w:val="28"/>
        </w:rPr>
        <w:t xml:space="preserve">, </w:t>
      </w:r>
      <w:proofErr w:type="spellStart"/>
      <w:r w:rsidRPr="009B62B6">
        <w:rPr>
          <w:sz w:val="28"/>
          <w:szCs w:val="28"/>
        </w:rPr>
        <w:t>Boeing</w:t>
      </w:r>
      <w:proofErr w:type="spellEnd"/>
      <w:r w:rsidRPr="009B62B6">
        <w:rPr>
          <w:sz w:val="28"/>
          <w:szCs w:val="28"/>
        </w:rPr>
        <w:t xml:space="preserve">, </w:t>
      </w:r>
      <w:proofErr w:type="spellStart"/>
      <w:r w:rsidRPr="009B62B6">
        <w:rPr>
          <w:sz w:val="28"/>
          <w:szCs w:val="28"/>
        </w:rPr>
        <w:t>Bombardier</w:t>
      </w:r>
      <w:proofErr w:type="spellEnd"/>
      <w:r w:rsidRPr="009B62B6">
        <w:rPr>
          <w:sz w:val="28"/>
          <w:szCs w:val="28"/>
        </w:rPr>
        <w:t xml:space="preserve">, </w:t>
      </w:r>
      <w:proofErr w:type="spellStart"/>
      <w:r w:rsidRPr="009B62B6">
        <w:rPr>
          <w:sz w:val="28"/>
          <w:szCs w:val="28"/>
        </w:rPr>
        <w:t>Embraer</w:t>
      </w:r>
      <w:proofErr w:type="spellEnd"/>
      <w:r w:rsidRPr="009B62B6">
        <w:rPr>
          <w:sz w:val="28"/>
          <w:szCs w:val="28"/>
        </w:rPr>
        <w:t xml:space="preserve"> и др.);</w:t>
      </w:r>
    </w:p>
    <w:p w:rsidR="00607817" w:rsidRPr="009B62B6" w:rsidRDefault="00607817" w:rsidP="00607817">
      <w:pPr>
        <w:spacing w:line="360" w:lineRule="auto"/>
        <w:ind w:firstLine="851"/>
        <w:rPr>
          <w:sz w:val="28"/>
          <w:szCs w:val="28"/>
        </w:rPr>
      </w:pPr>
      <w:r w:rsidRPr="009B62B6">
        <w:rPr>
          <w:sz w:val="28"/>
          <w:szCs w:val="28"/>
        </w:rPr>
        <w:t xml:space="preserve">- </w:t>
      </w:r>
      <w:r w:rsidRPr="009B62B6">
        <w:rPr>
          <w:b/>
          <w:i/>
          <w:sz w:val="28"/>
          <w:szCs w:val="28"/>
        </w:rPr>
        <w:t>контрактное производство</w:t>
      </w:r>
      <w:r w:rsidR="009433B9">
        <w:rPr>
          <w:b/>
          <w:i/>
          <w:sz w:val="28"/>
          <w:szCs w:val="28"/>
        </w:rPr>
        <w:t xml:space="preserve"> комплектующих</w:t>
      </w:r>
      <w:r w:rsidR="00B0452B">
        <w:rPr>
          <w:b/>
          <w:i/>
          <w:sz w:val="28"/>
          <w:szCs w:val="28"/>
        </w:rPr>
        <w:t xml:space="preserve">, </w:t>
      </w:r>
      <w:r w:rsidRPr="009B62B6">
        <w:rPr>
          <w:b/>
          <w:i/>
          <w:sz w:val="28"/>
          <w:szCs w:val="28"/>
        </w:rPr>
        <w:t>разработка по</w:t>
      </w:r>
      <w:r w:rsidR="00601405">
        <w:rPr>
          <w:b/>
          <w:i/>
          <w:sz w:val="28"/>
          <w:szCs w:val="28"/>
        </w:rPr>
        <w:t>д</w:t>
      </w:r>
      <w:r w:rsidRPr="009B62B6">
        <w:rPr>
          <w:b/>
          <w:i/>
          <w:sz w:val="28"/>
          <w:szCs w:val="28"/>
        </w:rPr>
        <w:t xml:space="preserve"> заказ</w:t>
      </w:r>
      <w:r w:rsidR="009433B9">
        <w:rPr>
          <w:b/>
          <w:i/>
          <w:sz w:val="28"/>
          <w:szCs w:val="28"/>
        </w:rPr>
        <w:t xml:space="preserve"> </w:t>
      </w:r>
      <w:r w:rsidRPr="009B62B6">
        <w:rPr>
          <w:sz w:val="28"/>
          <w:szCs w:val="28"/>
        </w:rPr>
        <w:t xml:space="preserve">(по модели контрактного производства поставляют продукцию АО </w:t>
      </w:r>
      <w:r w:rsidR="0050296E">
        <w:rPr>
          <w:sz w:val="28"/>
          <w:szCs w:val="28"/>
        </w:rPr>
        <w:t>«</w:t>
      </w:r>
      <w:r w:rsidRPr="009B62B6">
        <w:rPr>
          <w:sz w:val="28"/>
          <w:szCs w:val="28"/>
        </w:rPr>
        <w:t>ВСМПО-АВИСМА</w:t>
      </w:r>
      <w:r w:rsidR="0050296E">
        <w:rPr>
          <w:sz w:val="28"/>
          <w:szCs w:val="28"/>
        </w:rPr>
        <w:t>»</w:t>
      </w:r>
      <w:r w:rsidRPr="009B62B6">
        <w:rPr>
          <w:sz w:val="28"/>
          <w:szCs w:val="28"/>
        </w:rPr>
        <w:t xml:space="preserve"> и АО </w:t>
      </w:r>
      <w:r w:rsidR="0050296E">
        <w:rPr>
          <w:sz w:val="28"/>
          <w:szCs w:val="28"/>
        </w:rPr>
        <w:t>«</w:t>
      </w:r>
      <w:r w:rsidRPr="009B62B6">
        <w:rPr>
          <w:sz w:val="28"/>
          <w:szCs w:val="28"/>
        </w:rPr>
        <w:t>КУМЗ</w:t>
      </w:r>
      <w:r w:rsidR="0050296E">
        <w:rPr>
          <w:sz w:val="28"/>
          <w:szCs w:val="28"/>
        </w:rPr>
        <w:t>»</w:t>
      </w:r>
      <w:r w:rsidRPr="009B62B6">
        <w:rPr>
          <w:sz w:val="28"/>
          <w:szCs w:val="28"/>
        </w:rPr>
        <w:t xml:space="preserve">, ПАО </w:t>
      </w:r>
      <w:r w:rsidR="0050296E">
        <w:rPr>
          <w:sz w:val="28"/>
          <w:szCs w:val="28"/>
        </w:rPr>
        <w:t>«</w:t>
      </w:r>
      <w:r w:rsidRPr="009B62B6">
        <w:rPr>
          <w:sz w:val="28"/>
          <w:szCs w:val="28"/>
        </w:rPr>
        <w:t xml:space="preserve">Корпорация </w:t>
      </w:r>
      <w:r w:rsidR="0050296E">
        <w:rPr>
          <w:sz w:val="28"/>
          <w:szCs w:val="28"/>
        </w:rPr>
        <w:t>«</w:t>
      </w:r>
      <w:r w:rsidRPr="009B62B6">
        <w:rPr>
          <w:sz w:val="28"/>
          <w:szCs w:val="28"/>
        </w:rPr>
        <w:t>Иркут</w:t>
      </w:r>
      <w:r w:rsidR="0050296E">
        <w:rPr>
          <w:sz w:val="28"/>
          <w:szCs w:val="28"/>
        </w:rPr>
        <w:t>»</w:t>
      </w:r>
      <w:r w:rsidRPr="009B62B6">
        <w:rPr>
          <w:sz w:val="28"/>
          <w:szCs w:val="28"/>
        </w:rPr>
        <w:t>, по модели разработки под заказ работает инжиниринговая компания ECAR);</w:t>
      </w:r>
    </w:p>
    <w:p w:rsidR="00607817" w:rsidRPr="009B62B6" w:rsidRDefault="00607817" w:rsidP="00607817">
      <w:pPr>
        <w:spacing w:line="360" w:lineRule="auto"/>
        <w:ind w:firstLine="851"/>
        <w:rPr>
          <w:sz w:val="28"/>
          <w:szCs w:val="28"/>
        </w:rPr>
      </w:pPr>
      <w:r w:rsidRPr="009B62B6">
        <w:rPr>
          <w:sz w:val="28"/>
          <w:szCs w:val="28"/>
        </w:rPr>
        <w:t xml:space="preserve">- </w:t>
      </w:r>
      <w:r w:rsidRPr="009B62B6">
        <w:rPr>
          <w:b/>
          <w:i/>
          <w:sz w:val="28"/>
          <w:szCs w:val="28"/>
        </w:rPr>
        <w:t xml:space="preserve">совместная разработка в рамках </w:t>
      </w:r>
      <w:proofErr w:type="spellStart"/>
      <w:r w:rsidRPr="009B62B6">
        <w:rPr>
          <w:b/>
          <w:i/>
          <w:sz w:val="28"/>
          <w:szCs w:val="28"/>
        </w:rPr>
        <w:t>риск-разделенных</w:t>
      </w:r>
      <w:proofErr w:type="spellEnd"/>
      <w:r w:rsidRPr="009B62B6">
        <w:rPr>
          <w:b/>
          <w:i/>
          <w:sz w:val="28"/>
          <w:szCs w:val="28"/>
        </w:rPr>
        <w:t xml:space="preserve"> партнерств</w:t>
      </w:r>
      <w:r w:rsidRPr="009B62B6">
        <w:rPr>
          <w:sz w:val="28"/>
          <w:szCs w:val="28"/>
        </w:rPr>
        <w:t xml:space="preserve"> (по данной модели предприятиями АО </w:t>
      </w:r>
      <w:r w:rsidR="0050296E">
        <w:rPr>
          <w:sz w:val="28"/>
          <w:szCs w:val="28"/>
        </w:rPr>
        <w:t>«</w:t>
      </w:r>
      <w:r w:rsidRPr="009B62B6">
        <w:rPr>
          <w:sz w:val="28"/>
          <w:szCs w:val="28"/>
        </w:rPr>
        <w:t>ОДК</w:t>
      </w:r>
      <w:r w:rsidR="0050296E">
        <w:rPr>
          <w:sz w:val="28"/>
          <w:szCs w:val="28"/>
        </w:rPr>
        <w:t>»</w:t>
      </w:r>
      <w:r w:rsidRPr="009B62B6">
        <w:rPr>
          <w:sz w:val="28"/>
          <w:szCs w:val="28"/>
        </w:rPr>
        <w:t xml:space="preserve"> создавался двигатель </w:t>
      </w:r>
      <w:r w:rsidRPr="009B62B6">
        <w:rPr>
          <w:sz w:val="28"/>
          <w:szCs w:val="28"/>
          <w:lang w:val="en-US"/>
        </w:rPr>
        <w:t>Sam</w:t>
      </w:r>
      <w:r w:rsidRPr="009B62B6">
        <w:rPr>
          <w:sz w:val="28"/>
          <w:szCs w:val="28"/>
        </w:rPr>
        <w:t xml:space="preserve">146 для самолета </w:t>
      </w:r>
      <w:r w:rsidRPr="009B62B6">
        <w:rPr>
          <w:sz w:val="28"/>
          <w:szCs w:val="28"/>
          <w:lang w:val="en-US"/>
        </w:rPr>
        <w:t>SSJ</w:t>
      </w:r>
      <w:r w:rsidRPr="009B62B6">
        <w:rPr>
          <w:sz w:val="28"/>
          <w:szCs w:val="28"/>
        </w:rPr>
        <w:t>100).</w:t>
      </w:r>
    </w:p>
    <w:p w:rsidR="005F2962" w:rsidRDefault="00607817" w:rsidP="00607817">
      <w:pPr>
        <w:spacing w:line="360" w:lineRule="auto"/>
        <w:ind w:firstLine="851"/>
        <w:rPr>
          <w:sz w:val="28"/>
          <w:szCs w:val="28"/>
        </w:rPr>
      </w:pPr>
      <w:r w:rsidRPr="009B62B6">
        <w:rPr>
          <w:sz w:val="28"/>
          <w:szCs w:val="28"/>
        </w:rPr>
        <w:t>Потенциальные страны, которые интересны для реализации экспортных возможностей отечественных производителей комплектующих, отвечают следующим критериям.</w:t>
      </w:r>
    </w:p>
    <w:p w:rsidR="005F2962" w:rsidRDefault="00607817" w:rsidP="00607817">
      <w:pPr>
        <w:spacing w:line="360" w:lineRule="auto"/>
        <w:ind w:firstLine="851"/>
        <w:rPr>
          <w:sz w:val="28"/>
          <w:szCs w:val="28"/>
        </w:rPr>
      </w:pPr>
      <w:r w:rsidRPr="009B62B6">
        <w:rPr>
          <w:sz w:val="28"/>
          <w:szCs w:val="28"/>
        </w:rPr>
        <w:t xml:space="preserve">При поставках комплектующих собственного разработки </w:t>
      </w:r>
      <w:r w:rsidRPr="009B62B6">
        <w:rPr>
          <w:b/>
          <w:i/>
          <w:sz w:val="28"/>
          <w:szCs w:val="28"/>
        </w:rPr>
        <w:t>наибольшей привлекательностью обладают страны, в которых прогнозируется максимальный объём производства авиационной продукции</w:t>
      </w:r>
      <w:r w:rsidRPr="009B62B6">
        <w:rPr>
          <w:sz w:val="28"/>
          <w:szCs w:val="28"/>
        </w:rPr>
        <w:t>.</w:t>
      </w:r>
    </w:p>
    <w:p w:rsidR="005F2962" w:rsidRDefault="00607817" w:rsidP="00607817">
      <w:pPr>
        <w:spacing w:line="360" w:lineRule="auto"/>
        <w:ind w:firstLine="851"/>
        <w:rPr>
          <w:sz w:val="28"/>
          <w:szCs w:val="28"/>
        </w:rPr>
      </w:pPr>
      <w:r w:rsidRPr="009B62B6">
        <w:rPr>
          <w:sz w:val="28"/>
          <w:szCs w:val="28"/>
        </w:rPr>
        <w:t xml:space="preserve">При реализации модели контрактного производства или разработки продукции под заказ потенциальными партнёрами являются </w:t>
      </w:r>
      <w:r w:rsidRPr="009B62B6">
        <w:rPr>
          <w:b/>
          <w:i/>
          <w:sz w:val="28"/>
          <w:szCs w:val="28"/>
        </w:rPr>
        <w:t>страны с прогнозируемым большим объёмом производства авиационной продукции в сочетании с высокой стоимостью факторов производства</w:t>
      </w:r>
      <w:r w:rsidRPr="009B62B6">
        <w:rPr>
          <w:sz w:val="28"/>
          <w:szCs w:val="28"/>
        </w:rPr>
        <w:t>, таких как труд, скорректированный на производительность, и энергоносители.</w:t>
      </w:r>
    </w:p>
    <w:p w:rsidR="005F2962" w:rsidRDefault="00607817" w:rsidP="00607817">
      <w:pPr>
        <w:spacing w:line="360" w:lineRule="auto"/>
        <w:ind w:firstLine="851"/>
        <w:rPr>
          <w:sz w:val="28"/>
          <w:szCs w:val="28"/>
        </w:rPr>
      </w:pPr>
      <w:r w:rsidRPr="009B62B6">
        <w:rPr>
          <w:sz w:val="28"/>
          <w:szCs w:val="28"/>
        </w:rPr>
        <w:t xml:space="preserve">Модель совместной разработки в рамках международной кооперации </w:t>
      </w:r>
      <w:r w:rsidRPr="009B62B6">
        <w:rPr>
          <w:b/>
          <w:i/>
          <w:sz w:val="28"/>
          <w:szCs w:val="28"/>
        </w:rPr>
        <w:t>целесообразно реализовывать в странах с высоким объёмом производства и значительными затратами на НИОКР</w:t>
      </w:r>
      <w:r w:rsidRPr="009B62B6">
        <w:rPr>
          <w:sz w:val="28"/>
          <w:szCs w:val="28"/>
        </w:rPr>
        <w:t>.</w:t>
      </w:r>
    </w:p>
    <w:p w:rsidR="00607817" w:rsidRDefault="00607817" w:rsidP="00607817">
      <w:pPr>
        <w:spacing w:line="360" w:lineRule="auto"/>
        <w:ind w:firstLine="851"/>
        <w:rPr>
          <w:sz w:val="28"/>
          <w:szCs w:val="28"/>
        </w:rPr>
      </w:pPr>
      <w:r w:rsidRPr="009B62B6">
        <w:rPr>
          <w:sz w:val="28"/>
          <w:szCs w:val="28"/>
        </w:rPr>
        <w:t xml:space="preserve">Указанным критериям отвечают </w:t>
      </w:r>
      <w:r w:rsidRPr="009B62B6">
        <w:rPr>
          <w:b/>
          <w:i/>
          <w:sz w:val="28"/>
          <w:szCs w:val="28"/>
        </w:rPr>
        <w:t xml:space="preserve">крупнейшие производители ВС </w:t>
      </w:r>
      <w:r w:rsidRPr="009B62B6">
        <w:rPr>
          <w:b/>
          <w:i/>
          <w:sz w:val="28"/>
          <w:szCs w:val="28"/>
          <w:lang w:val="en-US"/>
        </w:rPr>
        <w:t>Airbus</w:t>
      </w:r>
      <w:r w:rsidRPr="009B62B6">
        <w:rPr>
          <w:b/>
          <w:i/>
          <w:sz w:val="28"/>
          <w:szCs w:val="28"/>
        </w:rPr>
        <w:t xml:space="preserve">, </w:t>
      </w:r>
      <w:r w:rsidRPr="009B62B6">
        <w:rPr>
          <w:b/>
          <w:i/>
          <w:sz w:val="28"/>
          <w:szCs w:val="28"/>
          <w:lang w:val="en-US"/>
        </w:rPr>
        <w:t>Boeing</w:t>
      </w:r>
      <w:r w:rsidRPr="009B62B6">
        <w:rPr>
          <w:b/>
          <w:i/>
          <w:sz w:val="28"/>
          <w:szCs w:val="28"/>
        </w:rPr>
        <w:t xml:space="preserve">, </w:t>
      </w:r>
      <w:r w:rsidRPr="009B62B6">
        <w:rPr>
          <w:b/>
          <w:i/>
          <w:sz w:val="28"/>
          <w:szCs w:val="28"/>
          <w:lang w:val="en-US"/>
        </w:rPr>
        <w:t>COMAC</w:t>
      </w:r>
      <w:r w:rsidRPr="009B62B6">
        <w:rPr>
          <w:b/>
          <w:i/>
          <w:sz w:val="28"/>
          <w:szCs w:val="28"/>
        </w:rPr>
        <w:t xml:space="preserve"> </w:t>
      </w:r>
      <w:r w:rsidRPr="009B62B6">
        <w:rPr>
          <w:sz w:val="28"/>
          <w:szCs w:val="28"/>
        </w:rPr>
        <w:t xml:space="preserve">и их цепочка поставок (поставщики 1-го и 2-го уровня), </w:t>
      </w:r>
      <w:r w:rsidRPr="009B62B6">
        <w:rPr>
          <w:b/>
          <w:i/>
          <w:sz w:val="28"/>
          <w:szCs w:val="28"/>
        </w:rPr>
        <w:t>расположенные</w:t>
      </w:r>
      <w:r w:rsidR="00601405">
        <w:rPr>
          <w:b/>
          <w:i/>
          <w:sz w:val="28"/>
          <w:szCs w:val="28"/>
        </w:rPr>
        <w:t>,</w:t>
      </w:r>
      <w:r w:rsidRPr="009B62B6">
        <w:rPr>
          <w:b/>
          <w:i/>
          <w:sz w:val="28"/>
          <w:szCs w:val="28"/>
        </w:rPr>
        <w:t xml:space="preserve"> соответственно</w:t>
      </w:r>
      <w:r w:rsidR="00601405">
        <w:rPr>
          <w:b/>
          <w:i/>
          <w:sz w:val="28"/>
          <w:szCs w:val="28"/>
        </w:rPr>
        <w:t>,</w:t>
      </w:r>
      <w:r w:rsidRPr="009B62B6">
        <w:rPr>
          <w:b/>
          <w:i/>
          <w:sz w:val="28"/>
          <w:szCs w:val="28"/>
        </w:rPr>
        <w:t xml:space="preserve"> в странах Евросоюза, </w:t>
      </w:r>
      <w:r w:rsidR="00601405">
        <w:rPr>
          <w:b/>
          <w:i/>
          <w:sz w:val="28"/>
          <w:szCs w:val="28"/>
        </w:rPr>
        <w:t>США</w:t>
      </w:r>
      <w:r w:rsidRPr="009B62B6">
        <w:rPr>
          <w:b/>
          <w:i/>
          <w:sz w:val="28"/>
          <w:szCs w:val="28"/>
        </w:rPr>
        <w:t xml:space="preserve"> и Китае</w:t>
      </w:r>
      <w:r w:rsidRPr="009B62B6">
        <w:rPr>
          <w:sz w:val="28"/>
          <w:szCs w:val="28"/>
        </w:rPr>
        <w:t xml:space="preserve">. Объём выпуска авиационной техники в этих регионах оценивается к 2030 году на уровне 263 </w:t>
      </w:r>
      <w:proofErr w:type="spellStart"/>
      <w:proofErr w:type="gramStart"/>
      <w:r w:rsidRPr="009B62B6">
        <w:rPr>
          <w:sz w:val="28"/>
          <w:szCs w:val="28"/>
        </w:rPr>
        <w:t>млрд</w:t>
      </w:r>
      <w:proofErr w:type="spellEnd"/>
      <w:proofErr w:type="gramEnd"/>
      <w:r w:rsidRPr="009B62B6">
        <w:rPr>
          <w:sz w:val="28"/>
          <w:szCs w:val="28"/>
        </w:rPr>
        <w:t xml:space="preserve"> долл. США (страны Евросоюза), 196 </w:t>
      </w:r>
      <w:proofErr w:type="spellStart"/>
      <w:r w:rsidRPr="009B62B6">
        <w:rPr>
          <w:sz w:val="28"/>
          <w:szCs w:val="28"/>
        </w:rPr>
        <w:t>млрд</w:t>
      </w:r>
      <w:proofErr w:type="spellEnd"/>
      <w:r w:rsidR="00AF3340">
        <w:rPr>
          <w:sz w:val="28"/>
          <w:szCs w:val="28"/>
        </w:rPr>
        <w:t xml:space="preserve"> долл.</w:t>
      </w:r>
      <w:r w:rsidRPr="009B62B6">
        <w:rPr>
          <w:sz w:val="28"/>
          <w:szCs w:val="28"/>
        </w:rPr>
        <w:t xml:space="preserve"> (США) и 149 </w:t>
      </w:r>
      <w:proofErr w:type="spellStart"/>
      <w:r w:rsidRPr="009B62B6">
        <w:rPr>
          <w:sz w:val="28"/>
          <w:szCs w:val="28"/>
        </w:rPr>
        <w:t>млрд</w:t>
      </w:r>
      <w:proofErr w:type="spellEnd"/>
      <w:r w:rsidRPr="009B62B6">
        <w:rPr>
          <w:sz w:val="28"/>
          <w:szCs w:val="28"/>
        </w:rPr>
        <w:t xml:space="preserve"> </w:t>
      </w:r>
      <w:r w:rsidR="00AF3340">
        <w:rPr>
          <w:sz w:val="28"/>
          <w:szCs w:val="28"/>
        </w:rPr>
        <w:t xml:space="preserve">долл. </w:t>
      </w:r>
      <w:r w:rsidRPr="009B62B6">
        <w:rPr>
          <w:sz w:val="28"/>
          <w:szCs w:val="28"/>
        </w:rPr>
        <w:t xml:space="preserve">(КНР). Ближайшие преследователи – Япония (объём производства 90 </w:t>
      </w:r>
      <w:proofErr w:type="spellStart"/>
      <w:proofErr w:type="gramStart"/>
      <w:r w:rsidRPr="009B62B6">
        <w:rPr>
          <w:sz w:val="28"/>
          <w:szCs w:val="28"/>
        </w:rPr>
        <w:t>млрд</w:t>
      </w:r>
      <w:proofErr w:type="spellEnd"/>
      <w:proofErr w:type="gramEnd"/>
      <w:r w:rsidR="00AF3340">
        <w:rPr>
          <w:sz w:val="28"/>
          <w:szCs w:val="28"/>
        </w:rPr>
        <w:t xml:space="preserve"> долл.</w:t>
      </w:r>
      <w:r w:rsidRPr="009B62B6">
        <w:rPr>
          <w:sz w:val="28"/>
          <w:szCs w:val="28"/>
        </w:rPr>
        <w:t xml:space="preserve">), Канада (13 </w:t>
      </w:r>
      <w:proofErr w:type="spellStart"/>
      <w:r w:rsidRPr="009B62B6">
        <w:rPr>
          <w:sz w:val="28"/>
          <w:szCs w:val="28"/>
        </w:rPr>
        <w:t>млрд</w:t>
      </w:r>
      <w:proofErr w:type="spellEnd"/>
      <w:r w:rsidR="00AF3340">
        <w:rPr>
          <w:sz w:val="28"/>
          <w:szCs w:val="28"/>
        </w:rPr>
        <w:t xml:space="preserve"> долл.</w:t>
      </w:r>
      <w:r w:rsidRPr="009B62B6">
        <w:rPr>
          <w:sz w:val="28"/>
          <w:szCs w:val="28"/>
        </w:rPr>
        <w:t xml:space="preserve">), Мексика и Бразилия (по 2 </w:t>
      </w:r>
      <w:proofErr w:type="spellStart"/>
      <w:r w:rsidRPr="009B62B6">
        <w:rPr>
          <w:sz w:val="28"/>
          <w:szCs w:val="28"/>
        </w:rPr>
        <w:t>млрд</w:t>
      </w:r>
      <w:proofErr w:type="spellEnd"/>
      <w:r w:rsidRPr="009B62B6">
        <w:rPr>
          <w:sz w:val="28"/>
          <w:szCs w:val="28"/>
        </w:rPr>
        <w:t xml:space="preserve"> </w:t>
      </w:r>
      <w:r w:rsidR="00AF3340">
        <w:rPr>
          <w:sz w:val="28"/>
          <w:szCs w:val="28"/>
        </w:rPr>
        <w:t xml:space="preserve">долл. </w:t>
      </w:r>
      <w:r w:rsidRPr="009B62B6">
        <w:rPr>
          <w:sz w:val="28"/>
          <w:szCs w:val="28"/>
        </w:rPr>
        <w:t xml:space="preserve">каждая). Объем ежегодных затрат на НИОКР в авиационной промышленности США составляет более 20 </w:t>
      </w:r>
      <w:proofErr w:type="spellStart"/>
      <w:proofErr w:type="gramStart"/>
      <w:r w:rsidRPr="009B62B6">
        <w:rPr>
          <w:sz w:val="28"/>
          <w:szCs w:val="28"/>
        </w:rPr>
        <w:t>млрд</w:t>
      </w:r>
      <w:proofErr w:type="spellEnd"/>
      <w:proofErr w:type="gramEnd"/>
      <w:r w:rsidRPr="009B62B6">
        <w:rPr>
          <w:sz w:val="28"/>
          <w:szCs w:val="28"/>
        </w:rPr>
        <w:t xml:space="preserve"> долл., во Франции около 3,4 </w:t>
      </w:r>
      <w:proofErr w:type="spellStart"/>
      <w:r w:rsidRPr="009B62B6">
        <w:rPr>
          <w:sz w:val="28"/>
          <w:szCs w:val="28"/>
        </w:rPr>
        <w:t>млрд</w:t>
      </w:r>
      <w:proofErr w:type="spellEnd"/>
      <w:r w:rsidRPr="009B62B6">
        <w:rPr>
          <w:sz w:val="28"/>
          <w:szCs w:val="28"/>
        </w:rPr>
        <w:t xml:space="preserve"> долл., в Германии – 3,0 </w:t>
      </w:r>
      <w:proofErr w:type="spellStart"/>
      <w:r w:rsidRPr="009B62B6">
        <w:rPr>
          <w:sz w:val="28"/>
          <w:szCs w:val="28"/>
        </w:rPr>
        <w:t>млрд</w:t>
      </w:r>
      <w:proofErr w:type="spellEnd"/>
      <w:r w:rsidRPr="009B62B6">
        <w:rPr>
          <w:sz w:val="28"/>
          <w:szCs w:val="28"/>
        </w:rPr>
        <w:t xml:space="preserve"> долл., в Италии – около 1 </w:t>
      </w:r>
      <w:proofErr w:type="spellStart"/>
      <w:r w:rsidRPr="009B62B6">
        <w:rPr>
          <w:sz w:val="28"/>
          <w:szCs w:val="28"/>
        </w:rPr>
        <w:t>млрд</w:t>
      </w:r>
      <w:proofErr w:type="spellEnd"/>
      <w:r w:rsidRPr="009B62B6">
        <w:rPr>
          <w:sz w:val="28"/>
          <w:szCs w:val="28"/>
        </w:rPr>
        <w:t xml:space="preserve"> долл. При этом стоимость труда в европейских странах наиболее высокая из стран производителей авиационной техники. В Германии стоимость труда около 50 долл. в среднем по стране в час, во Франции – около 43 долл., Италии – 37 долл., в США – около 20 долл., в то время как в России – около 4,5 долл.</w:t>
      </w:r>
    </w:p>
    <w:p w:rsidR="005F2962" w:rsidRDefault="009433B9" w:rsidP="00607817">
      <w:pPr>
        <w:spacing w:line="360" w:lineRule="auto"/>
        <w:ind w:firstLine="851"/>
        <w:rPr>
          <w:sz w:val="28"/>
          <w:szCs w:val="28"/>
        </w:rPr>
      </w:pPr>
      <w:r>
        <w:rPr>
          <w:sz w:val="28"/>
          <w:szCs w:val="28"/>
        </w:rPr>
        <w:t xml:space="preserve">Кроме того, </w:t>
      </w:r>
      <w:r w:rsidRPr="0011243B">
        <w:rPr>
          <w:b/>
          <w:i/>
          <w:sz w:val="28"/>
          <w:szCs w:val="28"/>
        </w:rPr>
        <w:t xml:space="preserve">производители </w:t>
      </w:r>
      <w:proofErr w:type="gramStart"/>
      <w:r w:rsidRPr="0011243B">
        <w:rPr>
          <w:b/>
          <w:i/>
          <w:sz w:val="28"/>
          <w:szCs w:val="28"/>
        </w:rPr>
        <w:t>комплектующих</w:t>
      </w:r>
      <w:proofErr w:type="gramEnd"/>
      <w:r w:rsidRPr="0011243B">
        <w:rPr>
          <w:b/>
          <w:i/>
          <w:sz w:val="28"/>
          <w:szCs w:val="28"/>
        </w:rPr>
        <w:t xml:space="preserve"> могут экспортировать продукцию в составе ВС отечественного производства, а также производить комплектующие неоригинального (альтернативного) производства </w:t>
      </w:r>
      <w:r w:rsidRPr="009433B9">
        <w:rPr>
          <w:sz w:val="28"/>
          <w:szCs w:val="28"/>
        </w:rPr>
        <w:t>(</w:t>
      </w:r>
      <w:proofErr w:type="spellStart"/>
      <w:r w:rsidRPr="009433B9">
        <w:rPr>
          <w:sz w:val="28"/>
          <w:szCs w:val="28"/>
        </w:rPr>
        <w:t>Parts</w:t>
      </w:r>
      <w:proofErr w:type="spellEnd"/>
      <w:r w:rsidRPr="009433B9">
        <w:rPr>
          <w:sz w:val="28"/>
          <w:szCs w:val="28"/>
        </w:rPr>
        <w:t xml:space="preserve"> </w:t>
      </w:r>
      <w:proofErr w:type="spellStart"/>
      <w:r w:rsidRPr="009433B9">
        <w:rPr>
          <w:sz w:val="28"/>
          <w:szCs w:val="28"/>
        </w:rPr>
        <w:t>Manufacturer</w:t>
      </w:r>
      <w:proofErr w:type="spellEnd"/>
      <w:r w:rsidRPr="009433B9">
        <w:rPr>
          <w:sz w:val="28"/>
          <w:szCs w:val="28"/>
        </w:rPr>
        <w:t xml:space="preserve"> </w:t>
      </w:r>
      <w:proofErr w:type="spellStart"/>
      <w:r w:rsidRPr="009433B9">
        <w:rPr>
          <w:sz w:val="28"/>
          <w:szCs w:val="28"/>
        </w:rPr>
        <w:t>Approval</w:t>
      </w:r>
      <w:proofErr w:type="spellEnd"/>
      <w:r w:rsidR="005F2962">
        <w:rPr>
          <w:sz w:val="28"/>
          <w:szCs w:val="28"/>
        </w:rPr>
        <w:t xml:space="preserve">, </w:t>
      </w:r>
      <w:r w:rsidR="005F2962" w:rsidRPr="009433B9">
        <w:rPr>
          <w:sz w:val="28"/>
          <w:szCs w:val="28"/>
        </w:rPr>
        <w:t>PMA</w:t>
      </w:r>
      <w:r w:rsidRPr="009433B9">
        <w:rPr>
          <w:sz w:val="28"/>
          <w:szCs w:val="28"/>
        </w:rPr>
        <w:t>)</w:t>
      </w:r>
      <w:r>
        <w:rPr>
          <w:sz w:val="28"/>
          <w:szCs w:val="28"/>
        </w:rPr>
        <w:t xml:space="preserve"> для дальнейшей поставки операторам </w:t>
      </w:r>
      <w:proofErr w:type="spellStart"/>
      <w:r>
        <w:rPr>
          <w:sz w:val="28"/>
          <w:szCs w:val="28"/>
        </w:rPr>
        <w:t>ТОиР</w:t>
      </w:r>
      <w:proofErr w:type="spellEnd"/>
      <w:r>
        <w:rPr>
          <w:sz w:val="28"/>
          <w:szCs w:val="28"/>
        </w:rPr>
        <w:t xml:space="preserve"> в России и за рубежом.</w:t>
      </w:r>
    </w:p>
    <w:p w:rsidR="000C7B60" w:rsidRPr="009B62B6" w:rsidRDefault="000C7B60" w:rsidP="00607817">
      <w:pPr>
        <w:spacing w:line="360" w:lineRule="auto"/>
        <w:ind w:firstLine="851"/>
        <w:rPr>
          <w:sz w:val="28"/>
          <w:szCs w:val="28"/>
        </w:rPr>
      </w:pPr>
    </w:p>
    <w:p w:rsidR="00FE6B8B" w:rsidRDefault="00FE6B8B">
      <w:pPr>
        <w:spacing w:after="200" w:line="276" w:lineRule="auto"/>
        <w:jc w:val="left"/>
        <w:rPr>
          <w:rFonts w:eastAsiaTheme="majorEastAsia" w:cstheme="majorBidi"/>
          <w:b/>
          <w:bCs/>
          <w:sz w:val="28"/>
          <w:szCs w:val="28"/>
        </w:rPr>
      </w:pPr>
      <w:r>
        <w:rPr>
          <w:b/>
        </w:rPr>
        <w:br w:type="page"/>
      </w:r>
    </w:p>
    <w:p w:rsidR="006B61D6" w:rsidRPr="009B62B6" w:rsidRDefault="006B61D6" w:rsidP="00225980">
      <w:pPr>
        <w:pStyle w:val="1"/>
        <w:spacing w:before="0" w:after="0" w:line="360" w:lineRule="auto"/>
        <w:ind w:left="432"/>
        <w:jc w:val="center"/>
        <w:rPr>
          <w:b/>
        </w:rPr>
      </w:pPr>
      <w:bookmarkStart w:id="9" w:name="_Toc485115285"/>
      <w:r w:rsidRPr="009B62B6">
        <w:rPr>
          <w:b/>
        </w:rPr>
        <w:t xml:space="preserve">4. </w:t>
      </w:r>
      <w:r w:rsidR="00FF15F1" w:rsidRPr="009B62B6">
        <w:rPr>
          <w:b/>
        </w:rPr>
        <w:t>Меры поддержки</w:t>
      </w:r>
      <w:r w:rsidRPr="009B62B6">
        <w:rPr>
          <w:b/>
        </w:rPr>
        <w:t xml:space="preserve"> экспорта</w:t>
      </w:r>
      <w:r w:rsidR="00FF15F1" w:rsidRPr="009B62B6">
        <w:rPr>
          <w:b/>
        </w:rPr>
        <w:t>, применяемые</w:t>
      </w:r>
      <w:r w:rsidR="00225980" w:rsidRPr="009B62B6">
        <w:rPr>
          <w:b/>
        </w:rPr>
        <w:t xml:space="preserve"> за рубежом</w:t>
      </w:r>
      <w:bookmarkEnd w:id="9"/>
    </w:p>
    <w:p w:rsidR="006B61D6" w:rsidRPr="009B62B6" w:rsidRDefault="006B61D6" w:rsidP="006B61D6">
      <w:pPr>
        <w:spacing w:line="360" w:lineRule="auto"/>
        <w:ind w:firstLine="851"/>
        <w:rPr>
          <w:rFonts w:cs="Times New Roman"/>
          <w:sz w:val="28"/>
          <w:szCs w:val="28"/>
        </w:rPr>
      </w:pPr>
    </w:p>
    <w:p w:rsidR="006B61D6" w:rsidRPr="009B62B6" w:rsidRDefault="006B61D6" w:rsidP="00225980">
      <w:pPr>
        <w:pStyle w:val="2"/>
        <w:spacing w:before="0" w:after="0" w:line="360" w:lineRule="auto"/>
        <w:ind w:firstLine="851"/>
        <w:jc w:val="both"/>
        <w:rPr>
          <w:szCs w:val="28"/>
        </w:rPr>
      </w:pPr>
      <w:bookmarkStart w:id="10" w:name="_Toc485115286"/>
      <w:r w:rsidRPr="009B62B6">
        <w:rPr>
          <w:szCs w:val="28"/>
        </w:rPr>
        <w:t>4.1. Мероприятия зарубежных производителей по повышению потенциала экспорта</w:t>
      </w:r>
      <w:bookmarkEnd w:id="10"/>
    </w:p>
    <w:p w:rsidR="006B61D6" w:rsidRPr="009B62B6" w:rsidRDefault="006B61D6" w:rsidP="006B61D6">
      <w:pPr>
        <w:spacing w:line="360" w:lineRule="auto"/>
        <w:ind w:firstLine="851"/>
        <w:rPr>
          <w:rFonts w:cs="Times New Roman"/>
          <w:sz w:val="28"/>
          <w:szCs w:val="28"/>
        </w:rPr>
      </w:pP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За </w:t>
      </w:r>
      <w:proofErr w:type="gramStart"/>
      <w:r w:rsidRPr="009B62B6">
        <w:rPr>
          <w:rFonts w:cs="Times New Roman"/>
          <w:sz w:val="28"/>
          <w:szCs w:val="28"/>
        </w:rPr>
        <w:t>рубежом</w:t>
      </w:r>
      <w:proofErr w:type="gramEnd"/>
      <w:r w:rsidRPr="009B62B6">
        <w:rPr>
          <w:rFonts w:cs="Times New Roman"/>
          <w:sz w:val="28"/>
          <w:szCs w:val="28"/>
        </w:rPr>
        <w:t xml:space="preserve"> как </w:t>
      </w:r>
      <w:r w:rsidRPr="009B62B6">
        <w:rPr>
          <w:rFonts w:cs="Times New Roman"/>
          <w:b/>
          <w:i/>
          <w:sz w:val="28"/>
          <w:szCs w:val="28"/>
        </w:rPr>
        <w:t>производители</w:t>
      </w:r>
      <w:r w:rsidRPr="009B62B6">
        <w:rPr>
          <w:rFonts w:cs="Times New Roman"/>
          <w:sz w:val="28"/>
          <w:szCs w:val="28"/>
        </w:rPr>
        <w:t xml:space="preserve"> финальной продукции, так и производители комплектующих реализуют мероприятия по повышению своего экспортного потенциала.</w:t>
      </w:r>
    </w:p>
    <w:p w:rsidR="005F2962" w:rsidRDefault="006B61D6" w:rsidP="006B61D6">
      <w:pPr>
        <w:spacing w:line="360" w:lineRule="auto"/>
        <w:ind w:firstLine="851"/>
        <w:rPr>
          <w:rFonts w:cs="Times New Roman"/>
          <w:sz w:val="28"/>
          <w:szCs w:val="28"/>
        </w:rPr>
      </w:pPr>
      <w:r w:rsidRPr="009B62B6">
        <w:rPr>
          <w:rFonts w:cs="Times New Roman"/>
          <w:sz w:val="28"/>
          <w:szCs w:val="28"/>
        </w:rPr>
        <w:t xml:space="preserve">Для производителей финальной продукции принципиально важно </w:t>
      </w:r>
      <w:r w:rsidRPr="009B62B6">
        <w:rPr>
          <w:rFonts w:cs="Times New Roman"/>
          <w:b/>
          <w:i/>
          <w:sz w:val="28"/>
          <w:szCs w:val="28"/>
        </w:rPr>
        <w:t>расширение географии сбыта</w:t>
      </w:r>
      <w:r w:rsidRPr="009B62B6">
        <w:rPr>
          <w:rFonts w:cs="Times New Roman"/>
          <w:sz w:val="28"/>
          <w:szCs w:val="28"/>
        </w:rPr>
        <w:t xml:space="preserve">, что </w:t>
      </w:r>
      <w:r w:rsidRPr="009B62B6">
        <w:rPr>
          <w:rFonts w:cs="Times New Roman"/>
          <w:b/>
          <w:i/>
          <w:sz w:val="28"/>
          <w:szCs w:val="28"/>
        </w:rPr>
        <w:t xml:space="preserve">позволяет увеличить масштаб операций, парировать </w:t>
      </w:r>
      <w:proofErr w:type="spellStart"/>
      <w:r w:rsidRPr="009B62B6">
        <w:rPr>
          <w:rFonts w:cs="Times New Roman"/>
          <w:b/>
          <w:i/>
          <w:sz w:val="28"/>
          <w:szCs w:val="28"/>
        </w:rPr>
        <w:t>страновые</w:t>
      </w:r>
      <w:proofErr w:type="spellEnd"/>
      <w:r w:rsidRPr="009B62B6">
        <w:rPr>
          <w:rFonts w:cs="Times New Roman"/>
          <w:b/>
          <w:i/>
          <w:sz w:val="28"/>
          <w:szCs w:val="28"/>
        </w:rPr>
        <w:t xml:space="preserve"> и региональные риски</w:t>
      </w:r>
      <w:r w:rsidRPr="009B62B6">
        <w:rPr>
          <w:rFonts w:cs="Times New Roman"/>
          <w:sz w:val="28"/>
          <w:szCs w:val="28"/>
        </w:rPr>
        <w:t>.</w:t>
      </w:r>
    </w:p>
    <w:p w:rsidR="005F2962" w:rsidRDefault="006B61D6" w:rsidP="006B61D6">
      <w:pPr>
        <w:spacing w:line="360" w:lineRule="auto"/>
        <w:ind w:firstLine="851"/>
        <w:rPr>
          <w:rFonts w:cs="Times New Roman"/>
          <w:sz w:val="28"/>
          <w:szCs w:val="28"/>
        </w:rPr>
      </w:pPr>
      <w:r w:rsidRPr="009B62B6">
        <w:rPr>
          <w:rFonts w:cs="Times New Roman"/>
          <w:b/>
          <w:i/>
          <w:sz w:val="28"/>
          <w:szCs w:val="28"/>
        </w:rPr>
        <w:t xml:space="preserve">Для </w:t>
      </w:r>
      <w:r w:rsidR="003A6319">
        <w:rPr>
          <w:rFonts w:cs="Times New Roman"/>
          <w:b/>
          <w:i/>
          <w:sz w:val="28"/>
          <w:szCs w:val="28"/>
        </w:rPr>
        <w:t>усиления</w:t>
      </w:r>
      <w:r w:rsidR="003A6319" w:rsidRPr="009B62B6">
        <w:rPr>
          <w:rFonts w:cs="Times New Roman"/>
          <w:b/>
          <w:i/>
          <w:sz w:val="28"/>
          <w:szCs w:val="28"/>
        </w:rPr>
        <w:t xml:space="preserve"> </w:t>
      </w:r>
      <w:r w:rsidRPr="009B62B6">
        <w:rPr>
          <w:rFonts w:cs="Times New Roman"/>
          <w:b/>
          <w:i/>
          <w:sz w:val="28"/>
          <w:szCs w:val="28"/>
        </w:rPr>
        <w:t>конкурентоспособности</w:t>
      </w:r>
      <w:r w:rsidRPr="009B62B6">
        <w:rPr>
          <w:rFonts w:cs="Times New Roman"/>
          <w:sz w:val="28"/>
          <w:szCs w:val="28"/>
        </w:rPr>
        <w:t xml:space="preserve"> </w:t>
      </w:r>
      <w:r w:rsidR="003A6319">
        <w:rPr>
          <w:rFonts w:cs="Times New Roman"/>
          <w:sz w:val="28"/>
          <w:szCs w:val="28"/>
        </w:rPr>
        <w:t>на экспортных рынках</w:t>
      </w:r>
      <w:r w:rsidRPr="009B62B6">
        <w:rPr>
          <w:rFonts w:cs="Times New Roman"/>
          <w:sz w:val="28"/>
          <w:szCs w:val="28"/>
        </w:rPr>
        <w:t xml:space="preserve">, крупнейшие </w:t>
      </w:r>
      <w:r w:rsidRPr="009B62B6">
        <w:rPr>
          <w:rFonts w:cs="Times New Roman"/>
          <w:b/>
          <w:i/>
          <w:sz w:val="28"/>
          <w:szCs w:val="28"/>
        </w:rPr>
        <w:t>производители ВС выстраивают отношения с крупнейшими авиакомпаниями, формируют глобальные сети продаж и послепродажного обслуживания</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Для удовлетворения спроса в крупных регионах-потребителях </w:t>
      </w:r>
      <w:r w:rsidRPr="009B62B6">
        <w:rPr>
          <w:rFonts w:cs="Times New Roman"/>
          <w:b/>
          <w:i/>
          <w:sz w:val="28"/>
          <w:szCs w:val="28"/>
        </w:rPr>
        <w:t>создаются локальные производственные мощности.</w:t>
      </w:r>
      <w:r w:rsidRPr="009B62B6">
        <w:rPr>
          <w:rFonts w:cs="Times New Roman"/>
          <w:sz w:val="28"/>
          <w:szCs w:val="28"/>
        </w:rPr>
        <w:t xml:space="preserve"> Так сборочные линии самолётов семейства </w:t>
      </w:r>
      <w:r w:rsidRPr="009B62B6">
        <w:rPr>
          <w:rFonts w:cs="Times New Roman"/>
          <w:sz w:val="28"/>
          <w:szCs w:val="28"/>
          <w:lang w:val="en-US"/>
        </w:rPr>
        <w:t>A</w:t>
      </w:r>
      <w:r w:rsidRPr="009B62B6">
        <w:rPr>
          <w:rFonts w:cs="Times New Roman"/>
          <w:sz w:val="28"/>
          <w:szCs w:val="28"/>
        </w:rPr>
        <w:t>320, помимо двух европейских заводов, организованы в Китае и в США. Аналогично</w:t>
      </w:r>
      <w:r w:rsidR="001D5044">
        <w:rPr>
          <w:rFonts w:cs="Times New Roman"/>
          <w:sz w:val="28"/>
          <w:szCs w:val="28"/>
        </w:rPr>
        <w:t>,</w:t>
      </w:r>
      <w:r w:rsidRPr="009B62B6">
        <w:rPr>
          <w:rFonts w:cs="Times New Roman"/>
          <w:sz w:val="28"/>
          <w:szCs w:val="28"/>
        </w:rPr>
        <w:t xml:space="preserve"> </w:t>
      </w:r>
      <w:r w:rsidRPr="009B62B6">
        <w:rPr>
          <w:rFonts w:cs="Times New Roman"/>
          <w:sz w:val="28"/>
          <w:szCs w:val="28"/>
          <w:lang w:val="en-US"/>
        </w:rPr>
        <w:t>Boeing</w:t>
      </w:r>
      <w:r w:rsidRPr="009B62B6">
        <w:rPr>
          <w:rFonts w:cs="Times New Roman"/>
          <w:sz w:val="28"/>
          <w:szCs w:val="28"/>
        </w:rPr>
        <w:t xml:space="preserve"> создал в Китае мощности для </w:t>
      </w:r>
      <w:proofErr w:type="spellStart"/>
      <w:r w:rsidRPr="009B62B6">
        <w:rPr>
          <w:rFonts w:cs="Times New Roman"/>
          <w:sz w:val="28"/>
          <w:szCs w:val="28"/>
        </w:rPr>
        <w:t>кастомизации</w:t>
      </w:r>
      <w:proofErr w:type="spellEnd"/>
      <w:r w:rsidRPr="009B62B6">
        <w:rPr>
          <w:rFonts w:cs="Times New Roman"/>
          <w:sz w:val="28"/>
          <w:szCs w:val="28"/>
        </w:rPr>
        <w:t xml:space="preserve"> продукции – оснащения самолётов интерьерами и их покраски.</w:t>
      </w:r>
    </w:p>
    <w:p w:rsidR="006B61D6" w:rsidRPr="009B62B6" w:rsidRDefault="006B61D6" w:rsidP="006B61D6">
      <w:pPr>
        <w:spacing w:line="360" w:lineRule="auto"/>
        <w:ind w:firstLine="851"/>
        <w:rPr>
          <w:rFonts w:cs="Times New Roman"/>
          <w:sz w:val="28"/>
          <w:szCs w:val="28"/>
        </w:rPr>
      </w:pPr>
      <w:r w:rsidRPr="009B62B6">
        <w:rPr>
          <w:rFonts w:cs="Times New Roman"/>
          <w:b/>
          <w:i/>
          <w:sz w:val="28"/>
          <w:szCs w:val="28"/>
        </w:rPr>
        <w:t>Производители ВС фокусируются на ключевых компетенциях</w:t>
      </w:r>
      <w:r w:rsidRPr="009B62B6">
        <w:rPr>
          <w:rFonts w:cs="Times New Roman"/>
          <w:sz w:val="28"/>
          <w:szCs w:val="28"/>
        </w:rPr>
        <w:t xml:space="preserve"> – НИОКР и финальной сборке, передавая прочие функции на </w:t>
      </w:r>
      <w:proofErr w:type="spellStart"/>
      <w:r w:rsidRPr="009B62B6">
        <w:rPr>
          <w:rFonts w:cs="Times New Roman"/>
          <w:sz w:val="28"/>
          <w:szCs w:val="28"/>
        </w:rPr>
        <w:t>аутсорсинг</w:t>
      </w:r>
      <w:proofErr w:type="spellEnd"/>
      <w:r w:rsidRPr="009B62B6">
        <w:rPr>
          <w:rFonts w:cs="Times New Roman"/>
          <w:sz w:val="28"/>
          <w:szCs w:val="28"/>
        </w:rPr>
        <w:t xml:space="preserve"> поставщикам, тем самым высвобождая ресурсы для направлений с наибольшей добавленной стоимостью.</w:t>
      </w:r>
    </w:p>
    <w:p w:rsidR="005F2962" w:rsidRDefault="006B61D6" w:rsidP="006B61D6">
      <w:pPr>
        <w:spacing w:line="360" w:lineRule="auto"/>
        <w:ind w:firstLine="851"/>
        <w:rPr>
          <w:rFonts w:cs="Times New Roman"/>
          <w:sz w:val="28"/>
          <w:szCs w:val="28"/>
        </w:rPr>
      </w:pPr>
      <w:r w:rsidRPr="009B62B6">
        <w:rPr>
          <w:rFonts w:cs="Times New Roman"/>
          <w:sz w:val="28"/>
          <w:szCs w:val="28"/>
        </w:rPr>
        <w:t xml:space="preserve">В свою очередь, </w:t>
      </w:r>
      <w:r w:rsidRPr="009B62B6">
        <w:rPr>
          <w:rFonts w:cs="Times New Roman"/>
          <w:b/>
          <w:i/>
          <w:sz w:val="28"/>
          <w:szCs w:val="28"/>
        </w:rPr>
        <w:t>производители комплектующих реализуют различные подходы, нацеленные на расширение географии поставок</w:t>
      </w:r>
      <w:r w:rsidRPr="009B62B6">
        <w:rPr>
          <w:rFonts w:cs="Times New Roman"/>
          <w:sz w:val="28"/>
          <w:szCs w:val="28"/>
        </w:rPr>
        <w:t>.</w:t>
      </w:r>
    </w:p>
    <w:p w:rsidR="005F2962" w:rsidRDefault="006B61D6" w:rsidP="006B61D6">
      <w:pPr>
        <w:spacing w:line="360" w:lineRule="auto"/>
        <w:ind w:firstLine="851"/>
        <w:rPr>
          <w:rFonts w:cs="Times New Roman"/>
          <w:sz w:val="28"/>
          <w:szCs w:val="28"/>
        </w:rPr>
      </w:pPr>
      <w:r w:rsidRPr="009B62B6">
        <w:rPr>
          <w:rFonts w:cs="Times New Roman"/>
          <w:sz w:val="28"/>
          <w:szCs w:val="28"/>
        </w:rPr>
        <w:t>Поставщики продукции собственной разработки для увеличения экспортного потенциала осуществляют вложения в инновации, поддерживают сбалансированный продуктовый портфель, а также глобальность поставок для обеспечения масштаба операций.</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В свою очередь, поставщики, оказывающие услуги контрактного производства, концентрируются на </w:t>
      </w:r>
      <w:r w:rsidR="001D5044" w:rsidRPr="009B62B6">
        <w:rPr>
          <w:rFonts w:cs="Times New Roman"/>
          <w:sz w:val="28"/>
          <w:szCs w:val="28"/>
        </w:rPr>
        <w:t>достижени</w:t>
      </w:r>
      <w:r w:rsidR="001D5044">
        <w:rPr>
          <w:rFonts w:cs="Times New Roman"/>
          <w:sz w:val="28"/>
          <w:szCs w:val="28"/>
        </w:rPr>
        <w:t>и</w:t>
      </w:r>
      <w:r w:rsidR="001D5044" w:rsidRPr="009B62B6">
        <w:rPr>
          <w:rFonts w:cs="Times New Roman"/>
          <w:sz w:val="28"/>
          <w:szCs w:val="28"/>
        </w:rPr>
        <w:t xml:space="preserve"> </w:t>
      </w:r>
      <w:r w:rsidRPr="009B62B6">
        <w:rPr>
          <w:rFonts w:cs="Times New Roman"/>
          <w:sz w:val="28"/>
          <w:szCs w:val="28"/>
        </w:rPr>
        <w:t>высокой операционной эффективности, соответствии стандартам работы заказчика и, с учётом специфики операций, имеют ограниченные расходы на НИОКР.</w:t>
      </w:r>
    </w:p>
    <w:p w:rsidR="006B61D6" w:rsidRPr="009B62B6" w:rsidRDefault="006B61D6" w:rsidP="006B61D6">
      <w:pPr>
        <w:spacing w:line="360" w:lineRule="auto"/>
        <w:ind w:firstLine="851"/>
        <w:rPr>
          <w:rFonts w:cs="Times New Roman"/>
          <w:sz w:val="28"/>
          <w:szCs w:val="28"/>
        </w:rPr>
      </w:pPr>
    </w:p>
    <w:p w:rsidR="006B61D6" w:rsidRPr="009B62B6" w:rsidRDefault="006B61D6" w:rsidP="00225980">
      <w:pPr>
        <w:pStyle w:val="2"/>
        <w:spacing w:before="0" w:after="0" w:line="360" w:lineRule="auto"/>
        <w:ind w:firstLine="851"/>
        <w:jc w:val="both"/>
        <w:rPr>
          <w:szCs w:val="28"/>
        </w:rPr>
      </w:pPr>
      <w:bookmarkStart w:id="11" w:name="_Toc485115287"/>
      <w:r w:rsidRPr="009B62B6">
        <w:rPr>
          <w:szCs w:val="28"/>
        </w:rPr>
        <w:t>4.2. Меры поддержки экспорта со стороны зарубежных стран-производителей авиационной техники</w:t>
      </w:r>
      <w:bookmarkEnd w:id="11"/>
    </w:p>
    <w:p w:rsidR="006B61D6" w:rsidRPr="009B62B6" w:rsidRDefault="006B61D6" w:rsidP="006B61D6">
      <w:pPr>
        <w:spacing w:line="360" w:lineRule="auto"/>
        <w:ind w:firstLine="851"/>
        <w:rPr>
          <w:rFonts w:cs="Times New Roman"/>
          <w:sz w:val="28"/>
          <w:szCs w:val="28"/>
        </w:rPr>
      </w:pPr>
    </w:p>
    <w:p w:rsidR="006B61D6" w:rsidRPr="009B62B6" w:rsidRDefault="006B61D6" w:rsidP="006B61D6">
      <w:pPr>
        <w:spacing w:line="360" w:lineRule="auto"/>
        <w:ind w:firstLine="851"/>
        <w:rPr>
          <w:rFonts w:cs="Times New Roman"/>
          <w:sz w:val="28"/>
          <w:szCs w:val="28"/>
        </w:rPr>
      </w:pPr>
      <w:r w:rsidRPr="009B62B6">
        <w:rPr>
          <w:rFonts w:cs="Times New Roman"/>
          <w:b/>
          <w:i/>
          <w:sz w:val="28"/>
          <w:szCs w:val="28"/>
        </w:rPr>
        <w:t xml:space="preserve">Правительства </w:t>
      </w:r>
      <w:r w:rsidRPr="009B62B6">
        <w:rPr>
          <w:rFonts w:cs="Times New Roman"/>
          <w:sz w:val="28"/>
          <w:szCs w:val="28"/>
        </w:rPr>
        <w:t xml:space="preserve">стран-производителей, а также региональные правительства </w:t>
      </w:r>
      <w:r w:rsidRPr="009B62B6">
        <w:rPr>
          <w:rFonts w:cs="Times New Roman"/>
          <w:b/>
          <w:i/>
          <w:sz w:val="28"/>
          <w:szCs w:val="28"/>
        </w:rPr>
        <w:t>оказывают комплексную поддержку экспорта высокотехнологичной продукции</w:t>
      </w:r>
      <w:r w:rsidRPr="009B62B6">
        <w:rPr>
          <w:rFonts w:cs="Times New Roman"/>
          <w:sz w:val="28"/>
          <w:szCs w:val="28"/>
        </w:rPr>
        <w:t>. При этом</w:t>
      </w:r>
      <w:proofErr w:type="gramStart"/>
      <w:r w:rsidRPr="009B62B6">
        <w:rPr>
          <w:rFonts w:cs="Times New Roman"/>
          <w:sz w:val="28"/>
          <w:szCs w:val="28"/>
        </w:rPr>
        <w:t>,</w:t>
      </w:r>
      <w:proofErr w:type="gramEnd"/>
      <w:r w:rsidRPr="009B62B6">
        <w:rPr>
          <w:rFonts w:cs="Times New Roman"/>
          <w:sz w:val="28"/>
          <w:szCs w:val="28"/>
        </w:rPr>
        <w:t xml:space="preserve"> в зависимости от размера собственного рынка и уровня зрелости отрасли, ключевые меры поддержки различаются.</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Общей </w:t>
      </w:r>
      <w:r w:rsidRPr="009B62B6">
        <w:rPr>
          <w:rFonts w:cs="Times New Roman"/>
          <w:b/>
          <w:i/>
          <w:sz w:val="28"/>
          <w:szCs w:val="28"/>
        </w:rPr>
        <w:t>мерой поддержки национальных производителей является реализация кластерных инициатив, а также содействие развитию предприятий малого и среднего бизнеса</w:t>
      </w:r>
      <w:r w:rsidRPr="009B62B6">
        <w:rPr>
          <w:rFonts w:cs="Times New Roman"/>
          <w:sz w:val="28"/>
          <w:szCs w:val="28"/>
        </w:rPr>
        <w:t>. Например, в США на региональном уровне формируются стратегии развития авиационных кластеров (к примеру, во Флориде или Калифорнии). Штаты, заинтересованные в росте налогооблагаемой базы и занятости, привлекают производителей для реализации конкретных проектов, предлагая налоговые льготы, предоставляя гарантии, запуская программы подготовки местных кадров. Показательным является пример создания произво</w:t>
      </w:r>
      <w:proofErr w:type="gramStart"/>
      <w:r w:rsidRPr="009B62B6">
        <w:rPr>
          <w:rFonts w:cs="Times New Roman"/>
          <w:sz w:val="28"/>
          <w:szCs w:val="28"/>
        </w:rPr>
        <w:t>дств в р</w:t>
      </w:r>
      <w:proofErr w:type="gramEnd"/>
      <w:r w:rsidRPr="009B62B6">
        <w:rPr>
          <w:rFonts w:cs="Times New Roman"/>
          <w:sz w:val="28"/>
          <w:szCs w:val="28"/>
        </w:rPr>
        <w:t xml:space="preserve">амках программы </w:t>
      </w:r>
      <w:r w:rsidRPr="009B62B6">
        <w:rPr>
          <w:rFonts w:cs="Times New Roman"/>
          <w:sz w:val="28"/>
          <w:szCs w:val="28"/>
          <w:lang w:val="en-US"/>
        </w:rPr>
        <w:t>Boeing</w:t>
      </w:r>
      <w:r w:rsidRPr="009B62B6">
        <w:rPr>
          <w:rFonts w:cs="Times New Roman"/>
          <w:sz w:val="28"/>
          <w:szCs w:val="28"/>
        </w:rPr>
        <w:t xml:space="preserve"> 787 в штатах Вашингтон и Южная Каролина. В штатах </w:t>
      </w:r>
      <w:proofErr w:type="spellStart"/>
      <w:r w:rsidRPr="009B62B6">
        <w:rPr>
          <w:rFonts w:cs="Times New Roman"/>
          <w:sz w:val="28"/>
          <w:szCs w:val="28"/>
        </w:rPr>
        <w:t>Вирджиния</w:t>
      </w:r>
      <w:proofErr w:type="spellEnd"/>
      <w:r w:rsidRPr="009B62B6">
        <w:rPr>
          <w:rFonts w:cs="Times New Roman"/>
          <w:sz w:val="28"/>
          <w:szCs w:val="28"/>
        </w:rPr>
        <w:t xml:space="preserve"> и Флорида созданы индустриально-образовательные центры на базе университетов, крупных компаний отрасли и исследовательских организаций, включая </w:t>
      </w:r>
      <w:r w:rsidRPr="009B62B6">
        <w:rPr>
          <w:rFonts w:cs="Times New Roman"/>
          <w:sz w:val="28"/>
          <w:szCs w:val="28"/>
          <w:lang w:val="en-US"/>
        </w:rPr>
        <w:t>NASA</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Ещё одной распространённой схемой является </w:t>
      </w:r>
      <w:r w:rsidRPr="009B62B6">
        <w:rPr>
          <w:rFonts w:cs="Times New Roman"/>
          <w:b/>
          <w:i/>
          <w:sz w:val="28"/>
          <w:szCs w:val="28"/>
        </w:rPr>
        <w:t xml:space="preserve">предоставление </w:t>
      </w:r>
      <w:r w:rsidR="009577E7">
        <w:rPr>
          <w:rFonts w:cs="Times New Roman"/>
          <w:b/>
          <w:i/>
          <w:sz w:val="28"/>
          <w:szCs w:val="28"/>
        </w:rPr>
        <w:t>производителям</w:t>
      </w:r>
      <w:r w:rsidR="009577E7" w:rsidRPr="009B62B6">
        <w:rPr>
          <w:rFonts w:cs="Times New Roman"/>
          <w:b/>
          <w:i/>
          <w:sz w:val="28"/>
          <w:szCs w:val="28"/>
        </w:rPr>
        <w:t xml:space="preserve"> финальной продукции </w:t>
      </w:r>
      <w:r w:rsidRPr="009B62B6">
        <w:rPr>
          <w:rFonts w:cs="Times New Roman"/>
          <w:b/>
          <w:i/>
          <w:sz w:val="28"/>
          <w:szCs w:val="28"/>
        </w:rPr>
        <w:t>экспортного кредитования</w:t>
      </w:r>
      <w:r w:rsidRPr="009B62B6">
        <w:rPr>
          <w:rFonts w:cs="Times New Roman"/>
          <w:sz w:val="28"/>
          <w:szCs w:val="28"/>
        </w:rPr>
        <w:t>, обеспечивающего снижение эффективной ставки по привлекаемым кредитам. Институты экспортного кредитования присутствуют в США, странах Евросоюза, Канаде и Бразилии.</w:t>
      </w:r>
    </w:p>
    <w:p w:rsidR="005F2962" w:rsidRDefault="006B61D6" w:rsidP="006B61D6">
      <w:pPr>
        <w:spacing w:line="360" w:lineRule="auto"/>
        <w:ind w:firstLine="851"/>
        <w:rPr>
          <w:rFonts w:cs="Times New Roman"/>
          <w:sz w:val="28"/>
          <w:szCs w:val="28"/>
        </w:rPr>
      </w:pPr>
      <w:r w:rsidRPr="009B62B6">
        <w:rPr>
          <w:rFonts w:cs="Times New Roman"/>
          <w:sz w:val="28"/>
          <w:szCs w:val="28"/>
        </w:rPr>
        <w:t xml:space="preserve">Значительное </w:t>
      </w:r>
      <w:r w:rsidRPr="009B62B6">
        <w:rPr>
          <w:rFonts w:cs="Times New Roman"/>
          <w:b/>
          <w:i/>
          <w:sz w:val="28"/>
          <w:szCs w:val="28"/>
        </w:rPr>
        <w:t>влияние на формат применяемых инструментов оказывает размер внутреннего рынка</w:t>
      </w:r>
      <w:r w:rsidRPr="009B62B6">
        <w:rPr>
          <w:rFonts w:cs="Times New Roman"/>
          <w:sz w:val="28"/>
          <w:szCs w:val="28"/>
        </w:rPr>
        <w:t>. Государства, обладающие крупным внутренним рынком, могут использовать его потенциал для закупки воздушных судов у национальных производителей. Такой подход практикуется в США и странах Евросоюза, Китае, Индии. В Российской Федерации также осуществляются закупки самолётов и вертолётов, в том числе и гражданского назначения, в интересах силовых структур. Для США и ЕС такие закупки позволяют сбалансировать портфели заказов авиастроительных предприятий в периоды спада на коммерческих рынках. Для Индии и Китая этот инструмент позволяет повысить серийность выпускаемой продукции, что положительно влияет на её себестоимость и конкурентоспособность.</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Для Китая и Индии, чья авиационная промышленность </w:t>
      </w:r>
      <w:r w:rsidR="009577E7">
        <w:rPr>
          <w:rFonts w:cs="Times New Roman"/>
          <w:sz w:val="28"/>
          <w:szCs w:val="28"/>
        </w:rPr>
        <w:t xml:space="preserve">находится </w:t>
      </w:r>
      <w:r w:rsidRPr="009B62B6">
        <w:rPr>
          <w:rFonts w:cs="Times New Roman"/>
          <w:sz w:val="28"/>
          <w:szCs w:val="28"/>
        </w:rPr>
        <w:t xml:space="preserve">в стадии активного формирования, наличие большого внутреннего рынка является важным фактором при ведении переговоров с международными производителями. Ключевыми механизмами государственной поддержки </w:t>
      </w:r>
      <w:r w:rsidR="009577E7" w:rsidRPr="009B62B6">
        <w:rPr>
          <w:rFonts w:cs="Times New Roman"/>
          <w:sz w:val="28"/>
          <w:szCs w:val="28"/>
        </w:rPr>
        <w:t>явля</w:t>
      </w:r>
      <w:r w:rsidR="009577E7">
        <w:rPr>
          <w:rFonts w:cs="Times New Roman"/>
          <w:sz w:val="28"/>
          <w:szCs w:val="28"/>
        </w:rPr>
        <w:t>ю</w:t>
      </w:r>
      <w:r w:rsidR="009577E7" w:rsidRPr="009B62B6">
        <w:rPr>
          <w:rFonts w:cs="Times New Roman"/>
          <w:sz w:val="28"/>
          <w:szCs w:val="28"/>
        </w:rPr>
        <w:t xml:space="preserve">тся </w:t>
      </w:r>
      <w:r w:rsidRPr="009B62B6">
        <w:rPr>
          <w:rFonts w:cs="Times New Roman"/>
          <w:b/>
          <w:i/>
          <w:sz w:val="28"/>
          <w:szCs w:val="28"/>
        </w:rPr>
        <w:t>стимулирование создания совместных предприятий с ведущими международными производителями</w:t>
      </w:r>
      <w:r w:rsidRPr="009B62B6">
        <w:rPr>
          <w:rFonts w:cs="Times New Roman"/>
          <w:sz w:val="28"/>
          <w:szCs w:val="28"/>
        </w:rPr>
        <w:t xml:space="preserve">, включая производителей комплектующих, а также локализация производства на своей территории, посредством </w:t>
      </w:r>
      <w:r w:rsidRPr="009B62B6">
        <w:rPr>
          <w:rFonts w:cs="Times New Roman"/>
          <w:b/>
          <w:i/>
          <w:sz w:val="28"/>
          <w:szCs w:val="28"/>
        </w:rPr>
        <w:t>выдвижения встречных требований и реализации офсетных программ</w:t>
      </w:r>
      <w:r w:rsidRPr="009B62B6">
        <w:rPr>
          <w:rFonts w:cs="Times New Roman"/>
          <w:sz w:val="28"/>
          <w:szCs w:val="28"/>
        </w:rPr>
        <w:t xml:space="preserve">. Продукция, созданная такими совместными предприятиями, экспортируется. К примеру, китайские авиакомпании в 2005 году подписали соглашение о поставке 60 авиалайнеров </w:t>
      </w:r>
      <w:proofErr w:type="spellStart"/>
      <w:r w:rsidRPr="009B62B6">
        <w:rPr>
          <w:rFonts w:cs="Times New Roman"/>
          <w:sz w:val="28"/>
          <w:szCs w:val="28"/>
        </w:rPr>
        <w:t>Boeing</w:t>
      </w:r>
      <w:proofErr w:type="spellEnd"/>
      <w:r w:rsidRPr="009B62B6">
        <w:rPr>
          <w:rFonts w:cs="Times New Roman"/>
          <w:sz w:val="28"/>
          <w:szCs w:val="28"/>
        </w:rPr>
        <w:t xml:space="preserve"> </w:t>
      </w:r>
      <w:r w:rsidR="005F2962" w:rsidRPr="009B62B6">
        <w:rPr>
          <w:rFonts w:cs="Times New Roman"/>
          <w:sz w:val="28"/>
          <w:szCs w:val="28"/>
        </w:rPr>
        <w:t>7</w:t>
      </w:r>
      <w:r w:rsidR="005F2962">
        <w:rPr>
          <w:rFonts w:cs="Times New Roman"/>
          <w:sz w:val="28"/>
          <w:szCs w:val="28"/>
        </w:rPr>
        <w:t>8</w:t>
      </w:r>
      <w:r w:rsidR="005F2962" w:rsidRPr="009B62B6">
        <w:rPr>
          <w:rFonts w:cs="Times New Roman"/>
          <w:sz w:val="28"/>
          <w:szCs w:val="28"/>
        </w:rPr>
        <w:t xml:space="preserve">7 </w:t>
      </w:r>
      <w:r w:rsidRPr="009B62B6">
        <w:rPr>
          <w:rFonts w:cs="Times New Roman"/>
          <w:sz w:val="28"/>
          <w:szCs w:val="28"/>
        </w:rPr>
        <w:t xml:space="preserve">для шести авиакомпаний Китая на 7,2 </w:t>
      </w:r>
      <w:proofErr w:type="spellStart"/>
      <w:proofErr w:type="gramStart"/>
      <w:r w:rsidRPr="009B62B6">
        <w:rPr>
          <w:rFonts w:cs="Times New Roman"/>
          <w:sz w:val="28"/>
          <w:szCs w:val="28"/>
        </w:rPr>
        <w:t>млрд</w:t>
      </w:r>
      <w:proofErr w:type="spellEnd"/>
      <w:proofErr w:type="gramEnd"/>
      <w:r w:rsidRPr="009B62B6">
        <w:rPr>
          <w:rFonts w:cs="Times New Roman"/>
          <w:sz w:val="28"/>
          <w:szCs w:val="28"/>
        </w:rPr>
        <w:t xml:space="preserve"> долл. Впоследствии китайская </w:t>
      </w:r>
      <w:proofErr w:type="spellStart"/>
      <w:r w:rsidRPr="009B62B6">
        <w:rPr>
          <w:rFonts w:cs="Times New Roman"/>
          <w:sz w:val="28"/>
          <w:szCs w:val="28"/>
        </w:rPr>
        <w:t>Chengdu</w:t>
      </w:r>
      <w:proofErr w:type="spellEnd"/>
      <w:r w:rsidRPr="009B62B6">
        <w:rPr>
          <w:rFonts w:cs="Times New Roman"/>
          <w:sz w:val="28"/>
          <w:szCs w:val="28"/>
        </w:rPr>
        <w:t xml:space="preserve"> </w:t>
      </w:r>
      <w:proofErr w:type="spellStart"/>
      <w:r w:rsidRPr="009B62B6">
        <w:rPr>
          <w:rFonts w:cs="Times New Roman"/>
          <w:sz w:val="28"/>
          <w:szCs w:val="28"/>
        </w:rPr>
        <w:t>Aircraft</w:t>
      </w:r>
      <w:proofErr w:type="spellEnd"/>
      <w:r w:rsidRPr="009B62B6">
        <w:rPr>
          <w:rFonts w:cs="Times New Roman"/>
          <w:sz w:val="28"/>
          <w:szCs w:val="28"/>
        </w:rPr>
        <w:t xml:space="preserve"> </w:t>
      </w:r>
      <w:proofErr w:type="spellStart"/>
      <w:r w:rsidRPr="009B62B6">
        <w:rPr>
          <w:rFonts w:cs="Times New Roman"/>
          <w:sz w:val="28"/>
          <w:szCs w:val="28"/>
        </w:rPr>
        <w:t>Industry</w:t>
      </w:r>
      <w:proofErr w:type="spellEnd"/>
      <w:r w:rsidRPr="009B62B6">
        <w:rPr>
          <w:rFonts w:cs="Times New Roman"/>
          <w:sz w:val="28"/>
          <w:szCs w:val="28"/>
        </w:rPr>
        <w:t xml:space="preserve"> выбрана поставщиком руля направления для программы 787, а затем вошла в программы 737</w:t>
      </w:r>
      <w:r w:rsidRPr="009B62B6">
        <w:rPr>
          <w:rFonts w:cs="Times New Roman"/>
          <w:sz w:val="28"/>
          <w:szCs w:val="28"/>
          <w:lang w:val="en-US"/>
        </w:rPr>
        <w:t>MAX</w:t>
      </w:r>
      <w:r w:rsidRPr="009B62B6">
        <w:rPr>
          <w:rFonts w:cs="Times New Roman"/>
          <w:sz w:val="28"/>
          <w:szCs w:val="28"/>
        </w:rPr>
        <w:t xml:space="preserve"> и 787-10. Реализация Китаем программы </w:t>
      </w:r>
      <w:r w:rsidRPr="009B62B6">
        <w:rPr>
          <w:rFonts w:cs="Times New Roman"/>
          <w:sz w:val="28"/>
          <w:szCs w:val="28"/>
          <w:lang w:val="en-US"/>
        </w:rPr>
        <w:t>C</w:t>
      </w:r>
      <w:r w:rsidRPr="009B62B6">
        <w:rPr>
          <w:rFonts w:cs="Times New Roman"/>
          <w:sz w:val="28"/>
          <w:szCs w:val="28"/>
        </w:rPr>
        <w:t xml:space="preserve">919 привела к созданию ряда СП с крупными международными поставщиками. Контракт индийского Минобороны на покупку у </w:t>
      </w:r>
      <w:proofErr w:type="spellStart"/>
      <w:r w:rsidRPr="009B62B6">
        <w:rPr>
          <w:rFonts w:cs="Times New Roman"/>
          <w:sz w:val="28"/>
          <w:szCs w:val="28"/>
        </w:rPr>
        <w:t>Boeing</w:t>
      </w:r>
      <w:proofErr w:type="spellEnd"/>
      <w:r w:rsidRPr="009B62B6">
        <w:rPr>
          <w:rFonts w:cs="Times New Roman"/>
          <w:sz w:val="28"/>
          <w:szCs w:val="28"/>
        </w:rPr>
        <w:t xml:space="preserve"> 22 ударных и 15 транспортных вертолётов на 3 </w:t>
      </w:r>
      <w:proofErr w:type="spellStart"/>
      <w:proofErr w:type="gramStart"/>
      <w:r w:rsidRPr="009B62B6">
        <w:rPr>
          <w:rFonts w:cs="Times New Roman"/>
          <w:sz w:val="28"/>
          <w:szCs w:val="28"/>
        </w:rPr>
        <w:t>млрд</w:t>
      </w:r>
      <w:proofErr w:type="spellEnd"/>
      <w:proofErr w:type="gramEnd"/>
      <w:r w:rsidRPr="009B62B6">
        <w:rPr>
          <w:rFonts w:cs="Times New Roman"/>
          <w:sz w:val="28"/>
          <w:szCs w:val="28"/>
        </w:rPr>
        <w:t xml:space="preserve"> долл. сопровождался подписанием соглашений о реинвестировании 30% стоимости в формате офсетов.</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Для государств, в которых </w:t>
      </w:r>
      <w:r w:rsidRPr="009B62B6">
        <w:rPr>
          <w:rFonts w:cs="Times New Roman"/>
          <w:b/>
          <w:i/>
          <w:sz w:val="28"/>
          <w:szCs w:val="28"/>
        </w:rPr>
        <w:t>авиастроение находится на передовых позициях</w:t>
      </w:r>
      <w:r w:rsidRPr="009B62B6">
        <w:rPr>
          <w:rFonts w:cs="Times New Roman"/>
          <w:sz w:val="28"/>
          <w:szCs w:val="28"/>
        </w:rPr>
        <w:t xml:space="preserve">, актуальной мерой поддержки является </w:t>
      </w:r>
      <w:r w:rsidRPr="009B62B6">
        <w:rPr>
          <w:rFonts w:cs="Times New Roman"/>
          <w:b/>
          <w:i/>
          <w:sz w:val="28"/>
          <w:szCs w:val="28"/>
        </w:rPr>
        <w:t>предоставление поддержки НИОКР</w:t>
      </w:r>
      <w:r w:rsidRPr="009B62B6">
        <w:rPr>
          <w:rFonts w:cs="Times New Roman"/>
          <w:sz w:val="28"/>
          <w:szCs w:val="28"/>
        </w:rPr>
        <w:t xml:space="preserve"> с использованием льготных возвратных методов финансирования (ЕС), а также предоставление субсидий на НИОКР, в том числе под экспортные контракты (США).</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Государства, стремящиеся поддержать крупные национальные компании, являющиеся поставщиками, реализуют программы, способствующие привлечению международных производителей и интеграции национальных компаний в глобальные цепочки поставок новых продуктов. Так</w:t>
      </w:r>
      <w:r w:rsidR="009577E7">
        <w:rPr>
          <w:rFonts w:cs="Times New Roman"/>
          <w:sz w:val="28"/>
          <w:szCs w:val="28"/>
        </w:rPr>
        <w:t>,</w:t>
      </w:r>
      <w:r w:rsidRPr="009B62B6">
        <w:rPr>
          <w:rFonts w:cs="Times New Roman"/>
          <w:sz w:val="28"/>
          <w:szCs w:val="28"/>
        </w:rPr>
        <w:t xml:space="preserve"> Япония субсидирует участие в совместных проектах и программах. Канада представляет возвратно-бюджетное финансирование на выполнение ОКР.</w:t>
      </w:r>
    </w:p>
    <w:p w:rsidR="005F2962" w:rsidRDefault="009577E7" w:rsidP="00A6076B">
      <w:pPr>
        <w:spacing w:line="360" w:lineRule="auto"/>
        <w:ind w:firstLine="851"/>
        <w:rPr>
          <w:rFonts w:cs="Times New Roman"/>
          <w:sz w:val="28"/>
          <w:szCs w:val="28"/>
        </w:rPr>
      </w:pPr>
      <w:r>
        <w:rPr>
          <w:rFonts w:cs="Times New Roman"/>
          <w:b/>
          <w:i/>
          <w:sz w:val="28"/>
          <w:szCs w:val="28"/>
        </w:rPr>
        <w:t>Страны</w:t>
      </w:r>
      <w:r w:rsidR="006B61D6" w:rsidRPr="009B62B6">
        <w:rPr>
          <w:rFonts w:cs="Times New Roman"/>
          <w:b/>
          <w:i/>
          <w:sz w:val="28"/>
          <w:szCs w:val="28"/>
        </w:rPr>
        <w:t xml:space="preserve">, не </w:t>
      </w:r>
      <w:r w:rsidRPr="009B62B6">
        <w:rPr>
          <w:rFonts w:cs="Times New Roman"/>
          <w:b/>
          <w:i/>
          <w:sz w:val="28"/>
          <w:szCs w:val="28"/>
        </w:rPr>
        <w:t>располагающи</w:t>
      </w:r>
      <w:r>
        <w:rPr>
          <w:rFonts w:cs="Times New Roman"/>
          <w:b/>
          <w:i/>
          <w:sz w:val="28"/>
          <w:szCs w:val="28"/>
        </w:rPr>
        <w:t>е</w:t>
      </w:r>
      <w:r w:rsidRPr="009B62B6">
        <w:rPr>
          <w:rFonts w:cs="Times New Roman"/>
          <w:b/>
          <w:i/>
          <w:sz w:val="28"/>
          <w:szCs w:val="28"/>
        </w:rPr>
        <w:t xml:space="preserve"> </w:t>
      </w:r>
      <w:r w:rsidR="006B61D6" w:rsidRPr="009B62B6">
        <w:rPr>
          <w:rFonts w:cs="Times New Roman"/>
          <w:b/>
          <w:i/>
          <w:sz w:val="28"/>
          <w:szCs w:val="28"/>
        </w:rPr>
        <w:t>крупным домашним рынком, а также передовыми в мировом масштабе национальными производителями, но имеющи</w:t>
      </w:r>
      <w:r>
        <w:rPr>
          <w:rFonts w:cs="Times New Roman"/>
          <w:b/>
          <w:i/>
          <w:sz w:val="28"/>
          <w:szCs w:val="28"/>
        </w:rPr>
        <w:t>е</w:t>
      </w:r>
      <w:r w:rsidR="006B61D6" w:rsidRPr="009B62B6">
        <w:rPr>
          <w:rFonts w:cs="Times New Roman"/>
          <w:b/>
          <w:i/>
          <w:sz w:val="28"/>
          <w:szCs w:val="28"/>
        </w:rPr>
        <w:t xml:space="preserve"> цели по развитию авиационной промышленности, используют преимущества низкой стоимости факторов производства и эффективные механизмы привлечения иностранных инвестиций</w:t>
      </w:r>
      <w:r w:rsidR="00A6076B">
        <w:rPr>
          <w:rFonts w:cs="Times New Roman"/>
          <w:b/>
          <w:i/>
          <w:sz w:val="28"/>
          <w:szCs w:val="28"/>
        </w:rPr>
        <w:t xml:space="preserve"> и построения торговых отношений</w:t>
      </w:r>
      <w:r w:rsidR="006B61D6" w:rsidRPr="009B62B6">
        <w:rPr>
          <w:rFonts w:cs="Times New Roman"/>
          <w:sz w:val="28"/>
          <w:szCs w:val="28"/>
        </w:rPr>
        <w:t>. Так</w:t>
      </w:r>
      <w:r w:rsidR="00B43A71">
        <w:rPr>
          <w:rFonts w:cs="Times New Roman"/>
          <w:sz w:val="28"/>
          <w:szCs w:val="28"/>
        </w:rPr>
        <w:t>, например,</w:t>
      </w:r>
      <w:r w:rsidR="006B61D6" w:rsidRPr="009B62B6">
        <w:rPr>
          <w:rFonts w:cs="Times New Roman"/>
          <w:sz w:val="28"/>
          <w:szCs w:val="28"/>
        </w:rPr>
        <w:t xml:space="preserve"> Мексика </w:t>
      </w:r>
      <w:r w:rsidR="00A6076B" w:rsidRPr="009B62B6">
        <w:rPr>
          <w:rFonts w:cs="Times New Roman"/>
          <w:sz w:val="28"/>
          <w:szCs w:val="28"/>
        </w:rPr>
        <w:t>предпринимает шаги, направленные на улучшение инвестиционного климата</w:t>
      </w:r>
      <w:r w:rsidR="00A6076B">
        <w:rPr>
          <w:rFonts w:cs="Times New Roman"/>
          <w:sz w:val="28"/>
          <w:szCs w:val="28"/>
        </w:rPr>
        <w:t xml:space="preserve">, </w:t>
      </w:r>
      <w:r w:rsidR="006B61D6" w:rsidRPr="009B62B6">
        <w:rPr>
          <w:rFonts w:cs="Times New Roman"/>
          <w:sz w:val="28"/>
          <w:szCs w:val="28"/>
        </w:rPr>
        <w:t>развивает технопа</w:t>
      </w:r>
      <w:r w:rsidR="00A6076B">
        <w:rPr>
          <w:rFonts w:cs="Times New Roman"/>
          <w:sz w:val="28"/>
          <w:szCs w:val="28"/>
        </w:rPr>
        <w:t>рки и особые экономические зоны</w:t>
      </w:r>
      <w:r w:rsidR="006B61D6" w:rsidRPr="009B62B6">
        <w:rPr>
          <w:rFonts w:cs="Times New Roman"/>
          <w:sz w:val="28"/>
          <w:szCs w:val="28"/>
        </w:rPr>
        <w:t xml:space="preserve">. </w:t>
      </w:r>
      <w:r w:rsidR="00A6076B">
        <w:rPr>
          <w:rFonts w:cs="Times New Roman"/>
          <w:sz w:val="28"/>
          <w:szCs w:val="28"/>
        </w:rPr>
        <w:t>В Мексике р</w:t>
      </w:r>
      <w:r w:rsidR="006B61D6" w:rsidRPr="009B62B6">
        <w:rPr>
          <w:rFonts w:cs="Times New Roman"/>
          <w:sz w:val="28"/>
          <w:szCs w:val="28"/>
        </w:rPr>
        <w:t>еализована масштабная программа прохождения мексиканскими авиационными предприятиями сертификации на соответст</w:t>
      </w:r>
      <w:r w:rsidR="00A6076B">
        <w:rPr>
          <w:rFonts w:cs="Times New Roman"/>
          <w:sz w:val="28"/>
          <w:szCs w:val="28"/>
        </w:rPr>
        <w:t xml:space="preserve">вие отраслевому стандарту серии </w:t>
      </w:r>
      <w:r w:rsidR="006B61D6" w:rsidRPr="009B62B6">
        <w:rPr>
          <w:rFonts w:cs="Times New Roman"/>
          <w:sz w:val="28"/>
          <w:szCs w:val="28"/>
          <w:lang w:val="en-US"/>
        </w:rPr>
        <w:t>AS</w:t>
      </w:r>
      <w:r w:rsidR="006B61D6" w:rsidRPr="009B62B6">
        <w:rPr>
          <w:rFonts w:cs="Times New Roman"/>
          <w:sz w:val="28"/>
          <w:szCs w:val="28"/>
        </w:rPr>
        <w:t xml:space="preserve"> 9100, в частности</w:t>
      </w:r>
      <w:r>
        <w:rPr>
          <w:rFonts w:cs="Times New Roman"/>
          <w:sz w:val="28"/>
          <w:szCs w:val="28"/>
        </w:rPr>
        <w:t>,</w:t>
      </w:r>
      <w:r w:rsidR="006B61D6" w:rsidRPr="009B62B6">
        <w:rPr>
          <w:rFonts w:cs="Times New Roman"/>
          <w:sz w:val="28"/>
          <w:szCs w:val="28"/>
        </w:rPr>
        <w:t xml:space="preserve"> предприятиями малого и среднего бизнеса.</w:t>
      </w:r>
      <w:r w:rsidR="00A6076B">
        <w:rPr>
          <w:rFonts w:cs="Times New Roman"/>
          <w:sz w:val="28"/>
          <w:szCs w:val="28"/>
        </w:rPr>
        <w:t xml:space="preserve"> Кроме того, Мексика получает доступ на американский рынок для своих производителей авиационных комплектующих в рамках участия в Североамериканской зоне свободной торговли (</w:t>
      </w:r>
      <w:r w:rsidR="00A6076B">
        <w:rPr>
          <w:rFonts w:cs="Times New Roman"/>
          <w:sz w:val="28"/>
          <w:szCs w:val="28"/>
          <w:lang w:val="en-US"/>
        </w:rPr>
        <w:t>NAFTA</w:t>
      </w:r>
      <w:r w:rsidR="00A6076B" w:rsidRPr="002A0C70">
        <w:rPr>
          <w:rFonts w:cs="Times New Roman"/>
          <w:sz w:val="28"/>
          <w:szCs w:val="28"/>
        </w:rPr>
        <w:t>).</w:t>
      </w:r>
      <w:r w:rsidR="00A6076B">
        <w:rPr>
          <w:rFonts w:cs="Times New Roman"/>
          <w:sz w:val="28"/>
          <w:szCs w:val="28"/>
        </w:rPr>
        <w:t xml:space="preserve"> </w:t>
      </w:r>
      <w:r w:rsidR="00B43A71" w:rsidRPr="00B7377B">
        <w:rPr>
          <w:rFonts w:cs="Times New Roman"/>
          <w:sz w:val="28"/>
          <w:szCs w:val="28"/>
        </w:rPr>
        <w:t>В рамках соглашения о создании зоны свободной торговли (</w:t>
      </w:r>
      <w:proofErr w:type="spellStart"/>
      <w:r w:rsidR="00B43A71" w:rsidRPr="00B7377B">
        <w:rPr>
          <w:rFonts w:cs="Times New Roman"/>
          <w:sz w:val="28"/>
          <w:szCs w:val="28"/>
        </w:rPr>
        <w:t>Free</w:t>
      </w:r>
      <w:proofErr w:type="spellEnd"/>
      <w:r w:rsidR="00B43A71" w:rsidRPr="00B7377B">
        <w:rPr>
          <w:rFonts w:cs="Times New Roman"/>
          <w:sz w:val="28"/>
          <w:szCs w:val="28"/>
        </w:rPr>
        <w:t xml:space="preserve"> </w:t>
      </w:r>
      <w:proofErr w:type="spellStart"/>
      <w:r w:rsidR="00B43A71" w:rsidRPr="00B7377B">
        <w:rPr>
          <w:rFonts w:cs="Times New Roman"/>
          <w:sz w:val="28"/>
          <w:szCs w:val="28"/>
        </w:rPr>
        <w:t>trade</w:t>
      </w:r>
      <w:proofErr w:type="spellEnd"/>
      <w:r w:rsidR="00B43A71" w:rsidRPr="00B7377B">
        <w:rPr>
          <w:rFonts w:cs="Times New Roman"/>
          <w:sz w:val="28"/>
          <w:szCs w:val="28"/>
        </w:rPr>
        <w:t xml:space="preserve"> </w:t>
      </w:r>
      <w:proofErr w:type="spellStart"/>
      <w:r w:rsidR="00B43A71" w:rsidRPr="00B7377B">
        <w:rPr>
          <w:rFonts w:cs="Times New Roman"/>
          <w:sz w:val="28"/>
          <w:szCs w:val="28"/>
        </w:rPr>
        <w:t>agreement</w:t>
      </w:r>
      <w:proofErr w:type="spellEnd"/>
      <w:r w:rsidR="005F2962">
        <w:rPr>
          <w:rFonts w:cs="Times New Roman"/>
          <w:sz w:val="28"/>
          <w:szCs w:val="28"/>
        </w:rPr>
        <w:t xml:space="preserve">, </w:t>
      </w:r>
      <w:r w:rsidR="005F2962" w:rsidRPr="00B7377B">
        <w:rPr>
          <w:rFonts w:cs="Times New Roman"/>
          <w:sz w:val="28"/>
          <w:szCs w:val="28"/>
        </w:rPr>
        <w:t>FTA</w:t>
      </w:r>
      <w:r w:rsidR="00B43A71" w:rsidRPr="00B7377B">
        <w:rPr>
          <w:rFonts w:cs="Times New Roman"/>
          <w:sz w:val="28"/>
          <w:szCs w:val="28"/>
        </w:rPr>
        <w:t>) исключаются тарифы, импортные налоги и квоты на большинство видов продукции.</w:t>
      </w:r>
    </w:p>
    <w:p w:rsidR="005F2962" w:rsidRDefault="00B43A71" w:rsidP="00B43A71">
      <w:pPr>
        <w:spacing w:line="360" w:lineRule="auto"/>
        <w:ind w:firstLine="851"/>
        <w:rPr>
          <w:rFonts w:cs="Times New Roman"/>
          <w:sz w:val="28"/>
          <w:szCs w:val="28"/>
        </w:rPr>
      </w:pPr>
      <w:r w:rsidRPr="00B7377B">
        <w:rPr>
          <w:rFonts w:cs="Times New Roman"/>
          <w:sz w:val="28"/>
          <w:szCs w:val="28"/>
        </w:rPr>
        <w:t>Россия участвует в зоне свободной торговли СНГ (также в этой зоне участвуют Армения, Белоруссия, Казахстан, Киргизия, Молдавия, Таджикистан, Украина и Узбекистан).</w:t>
      </w:r>
      <w:r w:rsidR="00A6076B">
        <w:rPr>
          <w:rFonts w:cs="Times New Roman"/>
          <w:sz w:val="28"/>
          <w:szCs w:val="28"/>
        </w:rPr>
        <w:t xml:space="preserve"> </w:t>
      </w:r>
      <w:r w:rsidRPr="00B7377B">
        <w:rPr>
          <w:rFonts w:cs="Times New Roman"/>
          <w:sz w:val="28"/>
          <w:szCs w:val="28"/>
        </w:rPr>
        <w:t>Страны-участники зоны свободной торговли оставляют за собой право входить в другие торговые союзы.</w:t>
      </w:r>
    </w:p>
    <w:p w:rsidR="005F2962" w:rsidRDefault="00B43A71" w:rsidP="00B43A71">
      <w:pPr>
        <w:spacing w:line="360" w:lineRule="auto"/>
        <w:ind w:firstLine="851"/>
        <w:rPr>
          <w:rFonts w:cs="Times New Roman"/>
          <w:sz w:val="28"/>
          <w:szCs w:val="28"/>
        </w:rPr>
      </w:pPr>
      <w:r w:rsidRPr="00B7377B">
        <w:rPr>
          <w:rFonts w:cs="Times New Roman"/>
          <w:sz w:val="28"/>
          <w:szCs w:val="28"/>
        </w:rPr>
        <w:t>В то же время, использование механизма зоны свободной торговли в целях продвижения продукции авиационной промышленности со странами, не входящими в СНГ, несет в себе значительные риски. Организация новых зон свободной торговли</w:t>
      </w:r>
      <w:r w:rsidR="00A6076B">
        <w:rPr>
          <w:rFonts w:cs="Times New Roman"/>
          <w:sz w:val="28"/>
          <w:szCs w:val="28"/>
        </w:rPr>
        <w:t>, например,</w:t>
      </w:r>
      <w:r w:rsidRPr="00B7377B">
        <w:rPr>
          <w:rFonts w:cs="Times New Roman"/>
          <w:sz w:val="28"/>
          <w:szCs w:val="28"/>
        </w:rPr>
        <w:t xml:space="preserve"> с Китаем и Индией</w:t>
      </w:r>
      <w:r w:rsidR="00BE3770">
        <w:rPr>
          <w:rFonts w:cs="Times New Roman"/>
          <w:sz w:val="28"/>
          <w:szCs w:val="28"/>
        </w:rPr>
        <w:t>,</w:t>
      </w:r>
      <w:r w:rsidRPr="00B7377B">
        <w:rPr>
          <w:rFonts w:cs="Times New Roman"/>
          <w:sz w:val="28"/>
          <w:szCs w:val="28"/>
        </w:rPr>
        <w:t xml:space="preserve"> может привести к затовариванию российских рынков </w:t>
      </w:r>
      <w:r w:rsidR="00A6076B">
        <w:rPr>
          <w:rFonts w:cs="Times New Roman"/>
          <w:sz w:val="28"/>
          <w:szCs w:val="28"/>
        </w:rPr>
        <w:t>зарубежной</w:t>
      </w:r>
      <w:r w:rsidRPr="00B7377B">
        <w:rPr>
          <w:rFonts w:cs="Times New Roman"/>
          <w:sz w:val="28"/>
          <w:szCs w:val="28"/>
        </w:rPr>
        <w:t xml:space="preserve"> продукцией и падением внутреннего производства по целому ряду отраслей. В то же время, </w:t>
      </w:r>
      <w:r w:rsidR="00A6076B">
        <w:rPr>
          <w:rFonts w:cs="Times New Roman"/>
          <w:sz w:val="28"/>
          <w:szCs w:val="28"/>
        </w:rPr>
        <w:t xml:space="preserve">потенциал </w:t>
      </w:r>
      <w:r w:rsidRPr="00B7377B">
        <w:rPr>
          <w:rFonts w:cs="Times New Roman"/>
          <w:sz w:val="28"/>
          <w:szCs w:val="28"/>
        </w:rPr>
        <w:t xml:space="preserve">зоны свободной торговли со странами ЕС или Северной Америки </w:t>
      </w:r>
      <w:r w:rsidR="00A6076B">
        <w:rPr>
          <w:rFonts w:cs="Times New Roman"/>
          <w:sz w:val="28"/>
          <w:szCs w:val="28"/>
        </w:rPr>
        <w:t>ограничен</w:t>
      </w:r>
      <w:r w:rsidR="005F2962">
        <w:rPr>
          <w:rFonts w:cs="Times New Roman"/>
          <w:sz w:val="28"/>
          <w:szCs w:val="28"/>
        </w:rPr>
        <w:t xml:space="preserve"> </w:t>
      </w:r>
      <w:r w:rsidR="00A6076B">
        <w:rPr>
          <w:rFonts w:cs="Times New Roman"/>
          <w:sz w:val="28"/>
          <w:szCs w:val="28"/>
        </w:rPr>
        <w:t>сохранением действия факторов геополитической напряженности</w:t>
      </w:r>
      <w:r w:rsidR="009A3F42">
        <w:rPr>
          <w:rFonts w:cs="Times New Roman"/>
          <w:sz w:val="28"/>
          <w:szCs w:val="28"/>
        </w:rPr>
        <w:t>, низким масштабом производства авиационной продукции гражданского назначения и уровнем технологического развития в гражданском сегменте</w:t>
      </w:r>
      <w:r w:rsidRPr="00B7377B">
        <w:rPr>
          <w:rFonts w:cs="Times New Roman"/>
          <w:sz w:val="28"/>
          <w:szCs w:val="28"/>
        </w:rPr>
        <w:t>.</w:t>
      </w:r>
    </w:p>
    <w:p w:rsidR="006B61D6" w:rsidRPr="009B62B6" w:rsidRDefault="006B61D6" w:rsidP="006B61D6">
      <w:pPr>
        <w:spacing w:line="360" w:lineRule="auto"/>
        <w:ind w:firstLine="851"/>
        <w:rPr>
          <w:rFonts w:cs="Times New Roman"/>
          <w:sz w:val="28"/>
          <w:szCs w:val="28"/>
        </w:rPr>
      </w:pPr>
    </w:p>
    <w:p w:rsidR="006B61D6" w:rsidRPr="009B62B6" w:rsidRDefault="00FF15F1" w:rsidP="00BF3827">
      <w:pPr>
        <w:pStyle w:val="1"/>
        <w:spacing w:before="0" w:after="0" w:line="360" w:lineRule="auto"/>
        <w:ind w:left="432"/>
        <w:jc w:val="center"/>
        <w:rPr>
          <w:b/>
        </w:rPr>
      </w:pPr>
      <w:bookmarkStart w:id="12" w:name="_Toc485115288"/>
      <w:r w:rsidRPr="009B62B6">
        <w:rPr>
          <w:b/>
        </w:rPr>
        <w:t>5</w:t>
      </w:r>
      <w:r w:rsidR="006B61D6" w:rsidRPr="009B62B6">
        <w:rPr>
          <w:b/>
        </w:rPr>
        <w:t xml:space="preserve">. </w:t>
      </w:r>
      <w:r w:rsidR="00BF3827" w:rsidRPr="009B62B6">
        <w:rPr>
          <w:b/>
        </w:rPr>
        <w:t>М</w:t>
      </w:r>
      <w:r w:rsidR="006B61D6" w:rsidRPr="009B62B6">
        <w:rPr>
          <w:b/>
        </w:rPr>
        <w:t>еры поддержки экспорта в России</w:t>
      </w:r>
      <w:bookmarkEnd w:id="12"/>
    </w:p>
    <w:p w:rsidR="006B61D6" w:rsidRPr="009B62B6" w:rsidRDefault="006B61D6" w:rsidP="006B61D6">
      <w:pPr>
        <w:spacing w:line="360" w:lineRule="auto"/>
        <w:ind w:firstLine="851"/>
        <w:rPr>
          <w:rFonts w:cs="Times New Roman"/>
          <w:sz w:val="28"/>
          <w:szCs w:val="28"/>
        </w:rPr>
      </w:pPr>
    </w:p>
    <w:p w:rsidR="00BF3827" w:rsidRPr="009B62B6" w:rsidRDefault="00FF15F1" w:rsidP="00FF15F1">
      <w:pPr>
        <w:pStyle w:val="2"/>
        <w:spacing w:before="0" w:after="0" w:line="360" w:lineRule="auto"/>
        <w:ind w:firstLine="851"/>
        <w:jc w:val="both"/>
        <w:rPr>
          <w:rFonts w:cs="Times New Roman"/>
          <w:szCs w:val="28"/>
        </w:rPr>
      </w:pPr>
      <w:bookmarkStart w:id="13" w:name="_Toc485115289"/>
      <w:r w:rsidRPr="009B62B6">
        <w:rPr>
          <w:szCs w:val="28"/>
        </w:rPr>
        <w:t xml:space="preserve">5.1. </w:t>
      </w:r>
      <w:r w:rsidR="00BF3827" w:rsidRPr="009B62B6">
        <w:rPr>
          <w:szCs w:val="28"/>
        </w:rPr>
        <w:t>Действующие меры поддержки экспорта авиационной промышленности в России</w:t>
      </w:r>
      <w:bookmarkEnd w:id="13"/>
    </w:p>
    <w:p w:rsidR="00BF3827" w:rsidRPr="009B62B6" w:rsidRDefault="00BF3827" w:rsidP="006B61D6">
      <w:pPr>
        <w:spacing w:line="360" w:lineRule="auto"/>
        <w:ind w:firstLine="851"/>
        <w:rPr>
          <w:rFonts w:cs="Times New Roman"/>
          <w:sz w:val="28"/>
          <w:szCs w:val="28"/>
        </w:rPr>
      </w:pPr>
    </w:p>
    <w:p w:rsidR="005F2962" w:rsidRDefault="006B61D6" w:rsidP="006B61D6">
      <w:pPr>
        <w:spacing w:line="360" w:lineRule="auto"/>
        <w:ind w:firstLine="851"/>
        <w:rPr>
          <w:rFonts w:cs="Times New Roman"/>
          <w:sz w:val="28"/>
          <w:szCs w:val="28"/>
        </w:rPr>
      </w:pPr>
      <w:r w:rsidRPr="009B62B6">
        <w:rPr>
          <w:rFonts w:cs="Times New Roman"/>
          <w:b/>
          <w:i/>
          <w:sz w:val="28"/>
          <w:szCs w:val="28"/>
        </w:rPr>
        <w:t xml:space="preserve">Поддержка экспорта </w:t>
      </w:r>
      <w:r w:rsidRPr="009B62B6">
        <w:rPr>
          <w:rFonts w:cs="Times New Roman"/>
          <w:sz w:val="28"/>
          <w:szCs w:val="28"/>
        </w:rPr>
        <w:t>гражданской продукции авиационной промышленности России</w:t>
      </w:r>
      <w:r w:rsidRPr="009B62B6">
        <w:rPr>
          <w:rFonts w:cs="Times New Roman"/>
          <w:b/>
          <w:i/>
          <w:sz w:val="28"/>
          <w:szCs w:val="28"/>
        </w:rPr>
        <w:t xml:space="preserve"> осуществляется в рамках программных документов</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В рамках государственной программы Российской Федерации </w:t>
      </w:r>
      <w:r w:rsidR="0050296E">
        <w:rPr>
          <w:rFonts w:cs="Times New Roman"/>
          <w:sz w:val="28"/>
          <w:szCs w:val="28"/>
        </w:rPr>
        <w:t>«</w:t>
      </w:r>
      <w:r w:rsidRPr="009B62B6">
        <w:rPr>
          <w:rFonts w:cs="Times New Roman"/>
          <w:sz w:val="28"/>
          <w:szCs w:val="28"/>
        </w:rPr>
        <w:t>Развитие авиационной промышленности на 2013 – 2025 годы</w:t>
      </w:r>
      <w:r w:rsidR="0050296E">
        <w:rPr>
          <w:rFonts w:cs="Times New Roman"/>
          <w:sz w:val="28"/>
          <w:szCs w:val="28"/>
        </w:rPr>
        <w:t>»</w:t>
      </w:r>
      <w:r w:rsidRPr="009B62B6">
        <w:rPr>
          <w:rFonts w:cs="Times New Roman"/>
          <w:sz w:val="28"/>
          <w:szCs w:val="28"/>
        </w:rPr>
        <w:t xml:space="preserve"> предусмотрены такие меры, как:</w:t>
      </w:r>
    </w:p>
    <w:p w:rsidR="006B61D6" w:rsidRPr="00DC66AE" w:rsidRDefault="006B61D6" w:rsidP="00DC66AE">
      <w:pPr>
        <w:pStyle w:val="a7"/>
        <w:numPr>
          <w:ilvl w:val="0"/>
          <w:numId w:val="7"/>
        </w:numPr>
        <w:spacing w:line="360" w:lineRule="auto"/>
        <w:rPr>
          <w:rFonts w:cs="Times New Roman"/>
          <w:sz w:val="28"/>
          <w:szCs w:val="28"/>
        </w:rPr>
      </w:pPr>
      <w:bookmarkStart w:id="14" w:name="_Hlk483414614"/>
      <w:r w:rsidRPr="00DC66AE">
        <w:rPr>
          <w:rFonts w:cs="Times New Roman"/>
          <w:sz w:val="28"/>
          <w:szCs w:val="28"/>
        </w:rPr>
        <w:t>предоставление гарантий остаточной стоимости продукции российского самолётостроения;</w:t>
      </w:r>
    </w:p>
    <w:p w:rsidR="006B61D6" w:rsidRPr="00DC66AE" w:rsidRDefault="006B61D6" w:rsidP="00DC66AE">
      <w:pPr>
        <w:pStyle w:val="a7"/>
        <w:numPr>
          <w:ilvl w:val="0"/>
          <w:numId w:val="7"/>
        </w:numPr>
        <w:spacing w:line="360" w:lineRule="auto"/>
        <w:rPr>
          <w:rFonts w:cs="Times New Roman"/>
          <w:sz w:val="28"/>
          <w:szCs w:val="28"/>
        </w:rPr>
      </w:pPr>
      <w:r w:rsidRPr="00DC66AE">
        <w:rPr>
          <w:rFonts w:cs="Times New Roman"/>
          <w:sz w:val="28"/>
          <w:szCs w:val="28"/>
        </w:rPr>
        <w:t>предоставление субсидий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 (введено постановлением Правительства Российской Федерации от 9 июля 2016 года № 648);</w:t>
      </w:r>
    </w:p>
    <w:p w:rsidR="006B61D6" w:rsidRPr="00DC66AE" w:rsidRDefault="006B61D6" w:rsidP="00DC66AE">
      <w:pPr>
        <w:pStyle w:val="a7"/>
        <w:numPr>
          <w:ilvl w:val="0"/>
          <w:numId w:val="7"/>
        </w:numPr>
        <w:spacing w:line="360" w:lineRule="auto"/>
        <w:rPr>
          <w:rFonts w:cs="Times New Roman"/>
          <w:sz w:val="28"/>
          <w:szCs w:val="28"/>
        </w:rPr>
      </w:pPr>
      <w:r w:rsidRPr="00DC66AE">
        <w:rPr>
          <w:rFonts w:cs="Times New Roman"/>
          <w:sz w:val="28"/>
          <w:szCs w:val="28"/>
        </w:rPr>
        <w:t>предоставление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(введено постановлением Правительства Российской Федерации от 23 июля 2015 года № 745);</w:t>
      </w:r>
    </w:p>
    <w:p w:rsidR="006B61D6" w:rsidRPr="00DC66AE" w:rsidRDefault="006B61D6" w:rsidP="00DC66AE">
      <w:pPr>
        <w:pStyle w:val="a7"/>
        <w:numPr>
          <w:ilvl w:val="0"/>
          <w:numId w:val="7"/>
        </w:numPr>
        <w:spacing w:line="360" w:lineRule="auto"/>
        <w:rPr>
          <w:rFonts w:cs="Times New Roman"/>
          <w:sz w:val="28"/>
          <w:szCs w:val="28"/>
        </w:rPr>
      </w:pPr>
      <w:r w:rsidRPr="00DC66AE">
        <w:rPr>
          <w:rFonts w:cs="Times New Roman"/>
          <w:sz w:val="28"/>
          <w:szCs w:val="28"/>
        </w:rPr>
        <w:t>предоставление субсидий российским компаниям отрасли авиационного приборостроения на компенсацию части затрат на реализацию проектов выхода предприятий отрасли на мировой рынок в качестве поставщиков компонентов 2-4 уровней (введено постановлением Правительства Российской Федерации от 16 февраля 2016 года № 103);</w:t>
      </w:r>
    </w:p>
    <w:p w:rsidR="006B61D6" w:rsidRPr="00DC66AE" w:rsidRDefault="006B61D6" w:rsidP="00DC66AE">
      <w:pPr>
        <w:pStyle w:val="a7"/>
        <w:numPr>
          <w:ilvl w:val="0"/>
          <w:numId w:val="7"/>
        </w:numPr>
        <w:spacing w:line="360" w:lineRule="auto"/>
        <w:rPr>
          <w:rFonts w:cs="Times New Roman"/>
          <w:sz w:val="28"/>
          <w:szCs w:val="28"/>
        </w:rPr>
      </w:pPr>
      <w:r w:rsidRPr="00DC66AE">
        <w:rPr>
          <w:rFonts w:cs="Times New Roman"/>
          <w:sz w:val="28"/>
          <w:szCs w:val="28"/>
        </w:rPr>
        <w:t xml:space="preserve">предоставление субсидий российским предприятиям отрасли авиационного </w:t>
      </w:r>
      <w:proofErr w:type="spellStart"/>
      <w:r w:rsidRPr="00DC66AE">
        <w:rPr>
          <w:rFonts w:cs="Times New Roman"/>
          <w:sz w:val="28"/>
          <w:szCs w:val="28"/>
        </w:rPr>
        <w:t>агрегатостроения</w:t>
      </w:r>
      <w:proofErr w:type="spellEnd"/>
      <w:r w:rsidRPr="00DC66AE">
        <w:rPr>
          <w:rFonts w:cs="Times New Roman"/>
          <w:sz w:val="28"/>
          <w:szCs w:val="28"/>
        </w:rPr>
        <w:t xml:space="preserve"> </w:t>
      </w:r>
      <w:proofErr w:type="gramStart"/>
      <w:r w:rsidRPr="00DC66AE">
        <w:rPr>
          <w:rFonts w:cs="Times New Roman"/>
          <w:sz w:val="28"/>
          <w:szCs w:val="28"/>
        </w:rPr>
        <w:t>на компенсацию части затрат на реализацию проектов по выходу на мировой рынок в качестве</w:t>
      </w:r>
      <w:proofErr w:type="gramEnd"/>
      <w:r w:rsidRPr="00DC66AE">
        <w:rPr>
          <w:rFonts w:cs="Times New Roman"/>
          <w:sz w:val="28"/>
          <w:szCs w:val="28"/>
        </w:rPr>
        <w:t xml:space="preserve"> поставщиков компонентов и агрегатов 2-4 уровней (введено Постановлением Правительства Российской Федерации от 16 февраля 2016 года № 104).</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Государственная программа Российской Федерации </w:t>
      </w:r>
      <w:r w:rsidR="0050296E">
        <w:rPr>
          <w:rFonts w:cs="Times New Roman"/>
          <w:sz w:val="28"/>
          <w:szCs w:val="28"/>
        </w:rPr>
        <w:t>«</w:t>
      </w:r>
      <w:r w:rsidRPr="009B62B6">
        <w:rPr>
          <w:rFonts w:cs="Times New Roman"/>
          <w:sz w:val="28"/>
          <w:szCs w:val="28"/>
        </w:rPr>
        <w:t>Развитие промышленности и повышение её конкурентоспособности</w:t>
      </w:r>
      <w:r w:rsidR="0050296E">
        <w:rPr>
          <w:rFonts w:cs="Times New Roman"/>
          <w:sz w:val="28"/>
          <w:szCs w:val="28"/>
        </w:rPr>
        <w:t>»</w:t>
      </w:r>
      <w:r w:rsidRPr="009B62B6">
        <w:rPr>
          <w:rFonts w:cs="Times New Roman"/>
          <w:sz w:val="28"/>
          <w:szCs w:val="28"/>
        </w:rPr>
        <w:t xml:space="preserve"> предусматривает такие меры, как:</w:t>
      </w:r>
    </w:p>
    <w:p w:rsidR="006B61D6" w:rsidRPr="00DC66AE" w:rsidRDefault="006B61D6" w:rsidP="00DC66AE">
      <w:pPr>
        <w:pStyle w:val="a7"/>
        <w:numPr>
          <w:ilvl w:val="0"/>
          <w:numId w:val="8"/>
        </w:numPr>
        <w:spacing w:line="360" w:lineRule="auto"/>
        <w:rPr>
          <w:rFonts w:cs="Times New Roman"/>
          <w:sz w:val="28"/>
          <w:szCs w:val="28"/>
        </w:rPr>
      </w:pPr>
      <w:r w:rsidRPr="00DC66AE">
        <w:rPr>
          <w:rFonts w:cs="Times New Roman"/>
          <w:sz w:val="28"/>
          <w:szCs w:val="28"/>
        </w:rPr>
        <w:t>субсидирование процентной ставки по экспортным кредитам, выданным Внешэкономбанком;</w:t>
      </w:r>
    </w:p>
    <w:p w:rsidR="006B61D6" w:rsidRPr="00DC66AE" w:rsidRDefault="006B61D6" w:rsidP="00DC66AE">
      <w:pPr>
        <w:pStyle w:val="a7"/>
        <w:numPr>
          <w:ilvl w:val="0"/>
          <w:numId w:val="8"/>
        </w:numPr>
        <w:spacing w:line="360" w:lineRule="auto"/>
        <w:rPr>
          <w:rFonts w:cs="Times New Roman"/>
          <w:sz w:val="28"/>
          <w:szCs w:val="28"/>
        </w:rPr>
      </w:pPr>
      <w:r w:rsidRPr="00DC66AE">
        <w:rPr>
          <w:rFonts w:cs="Times New Roman"/>
          <w:sz w:val="28"/>
          <w:szCs w:val="28"/>
        </w:rPr>
        <w:t xml:space="preserve">субсидирование процентной ставки по экспортным кредитам, выданным </w:t>
      </w:r>
      <w:proofErr w:type="spellStart"/>
      <w:r w:rsidRPr="00DC66AE">
        <w:rPr>
          <w:rFonts w:cs="Times New Roman"/>
          <w:sz w:val="28"/>
          <w:szCs w:val="28"/>
        </w:rPr>
        <w:t>Росэксимбанком</w:t>
      </w:r>
      <w:proofErr w:type="spellEnd"/>
      <w:r w:rsidRPr="00DC66AE">
        <w:rPr>
          <w:rFonts w:cs="Times New Roman"/>
          <w:sz w:val="28"/>
          <w:szCs w:val="28"/>
        </w:rPr>
        <w:t>;</w:t>
      </w:r>
    </w:p>
    <w:bookmarkEnd w:id="14"/>
    <w:p w:rsidR="006B61D6" w:rsidRPr="00DC66AE" w:rsidRDefault="006B61D6" w:rsidP="00DC66AE">
      <w:pPr>
        <w:pStyle w:val="a7"/>
        <w:numPr>
          <w:ilvl w:val="0"/>
          <w:numId w:val="8"/>
        </w:numPr>
        <w:spacing w:line="360" w:lineRule="auto"/>
        <w:rPr>
          <w:rFonts w:cs="Times New Roman"/>
          <w:sz w:val="28"/>
          <w:szCs w:val="28"/>
        </w:rPr>
      </w:pPr>
      <w:r w:rsidRPr="00DC66AE">
        <w:rPr>
          <w:rFonts w:cs="Times New Roman"/>
          <w:sz w:val="28"/>
          <w:szCs w:val="28"/>
        </w:rPr>
        <w:t xml:space="preserve">компенсация части затрат на </w:t>
      </w:r>
      <w:proofErr w:type="spellStart"/>
      <w:r w:rsidRPr="00DC66AE">
        <w:rPr>
          <w:rFonts w:cs="Times New Roman"/>
          <w:sz w:val="28"/>
          <w:szCs w:val="28"/>
        </w:rPr>
        <w:t>выставочно-ярморочную</w:t>
      </w:r>
      <w:proofErr w:type="spellEnd"/>
      <w:r w:rsidRPr="00DC66AE">
        <w:rPr>
          <w:rFonts w:cs="Times New Roman"/>
          <w:sz w:val="28"/>
          <w:szCs w:val="28"/>
        </w:rPr>
        <w:t xml:space="preserve"> деятельность;</w:t>
      </w:r>
    </w:p>
    <w:p w:rsidR="006B61D6" w:rsidRPr="00DC66AE" w:rsidRDefault="006B61D6" w:rsidP="00DC66AE">
      <w:pPr>
        <w:pStyle w:val="a7"/>
        <w:numPr>
          <w:ilvl w:val="0"/>
          <w:numId w:val="8"/>
        </w:numPr>
        <w:spacing w:line="360" w:lineRule="auto"/>
        <w:rPr>
          <w:rFonts w:cs="Times New Roman"/>
          <w:sz w:val="28"/>
          <w:szCs w:val="28"/>
        </w:rPr>
      </w:pPr>
      <w:r w:rsidRPr="00DC66AE">
        <w:rPr>
          <w:rFonts w:cs="Times New Roman"/>
          <w:sz w:val="28"/>
          <w:szCs w:val="28"/>
        </w:rPr>
        <w:t>компенсация части затрат на сертификацию продукции на внешних рынках;</w:t>
      </w:r>
    </w:p>
    <w:p w:rsidR="006B61D6" w:rsidRPr="00DC66AE" w:rsidRDefault="006B61D6" w:rsidP="00DC66AE">
      <w:pPr>
        <w:pStyle w:val="a7"/>
        <w:numPr>
          <w:ilvl w:val="0"/>
          <w:numId w:val="8"/>
        </w:numPr>
        <w:spacing w:line="360" w:lineRule="auto"/>
        <w:rPr>
          <w:rFonts w:cs="Times New Roman"/>
          <w:sz w:val="28"/>
          <w:szCs w:val="28"/>
        </w:rPr>
      </w:pPr>
      <w:r w:rsidRPr="00DC66AE">
        <w:rPr>
          <w:rFonts w:cs="Times New Roman"/>
          <w:sz w:val="28"/>
          <w:szCs w:val="28"/>
        </w:rPr>
        <w:t>компенсация части затрат на транспортировку экспортируемой продукции.</w:t>
      </w:r>
    </w:p>
    <w:p w:rsidR="005F2962" w:rsidRDefault="006B61D6" w:rsidP="006B61D6">
      <w:pPr>
        <w:spacing w:line="360" w:lineRule="auto"/>
        <w:ind w:firstLine="851"/>
        <w:rPr>
          <w:rFonts w:cs="Times New Roman"/>
          <w:sz w:val="28"/>
          <w:szCs w:val="28"/>
        </w:rPr>
      </w:pPr>
      <w:r w:rsidRPr="009B62B6">
        <w:rPr>
          <w:rFonts w:cs="Times New Roman"/>
          <w:sz w:val="28"/>
          <w:szCs w:val="28"/>
        </w:rPr>
        <w:t xml:space="preserve">Данные меры нашли отражение в приоритетном проекте </w:t>
      </w:r>
      <w:r w:rsidR="0050296E">
        <w:rPr>
          <w:rFonts w:cs="Times New Roman"/>
          <w:sz w:val="28"/>
          <w:szCs w:val="28"/>
        </w:rPr>
        <w:t>«</w:t>
      </w:r>
      <w:r w:rsidRPr="009B62B6">
        <w:rPr>
          <w:rFonts w:cs="Times New Roman"/>
          <w:sz w:val="28"/>
          <w:szCs w:val="28"/>
        </w:rPr>
        <w:t>Международная кооперация и экспорт</w:t>
      </w:r>
      <w:r w:rsidR="0050296E">
        <w:rPr>
          <w:rFonts w:cs="Times New Roman"/>
          <w:sz w:val="28"/>
          <w:szCs w:val="28"/>
        </w:rPr>
        <w:t>»</w:t>
      </w:r>
      <w:r w:rsidRPr="009B62B6">
        <w:rPr>
          <w:rFonts w:cs="Times New Roman"/>
          <w:sz w:val="28"/>
          <w:szCs w:val="28"/>
        </w:rPr>
        <w:t xml:space="preserve">, утвержденном протоколом заседания президиума Совета при Президенте Российской Федерации по стратегическому развитию и приоритетным проектам от 30 ноября 2016 г. </w:t>
      </w:r>
      <w:r w:rsidR="00DC66AE">
        <w:rPr>
          <w:rFonts w:cs="Times New Roman"/>
          <w:sz w:val="28"/>
          <w:szCs w:val="28"/>
        </w:rPr>
        <w:br/>
      </w:r>
      <w:r w:rsidRPr="009B62B6">
        <w:rPr>
          <w:rFonts w:cs="Times New Roman"/>
          <w:sz w:val="28"/>
          <w:szCs w:val="28"/>
        </w:rPr>
        <w:t>№ 11.</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Спецификой </w:t>
      </w:r>
      <w:r w:rsidR="009577E7" w:rsidRPr="009B62B6">
        <w:rPr>
          <w:rFonts w:cs="Times New Roman"/>
          <w:sz w:val="28"/>
          <w:szCs w:val="28"/>
        </w:rPr>
        <w:t xml:space="preserve">мер </w:t>
      </w:r>
      <w:r w:rsidR="00DC66AE">
        <w:rPr>
          <w:rFonts w:cs="Times New Roman"/>
          <w:sz w:val="28"/>
          <w:szCs w:val="28"/>
        </w:rPr>
        <w:t xml:space="preserve">экспортной </w:t>
      </w:r>
      <w:r w:rsidR="009577E7" w:rsidRPr="009B62B6">
        <w:rPr>
          <w:rFonts w:cs="Times New Roman"/>
          <w:sz w:val="28"/>
          <w:szCs w:val="28"/>
        </w:rPr>
        <w:t>поддержки</w:t>
      </w:r>
      <w:r w:rsidR="009577E7">
        <w:rPr>
          <w:rFonts w:cs="Times New Roman"/>
          <w:sz w:val="28"/>
          <w:szCs w:val="28"/>
        </w:rPr>
        <w:t xml:space="preserve">, </w:t>
      </w:r>
      <w:r w:rsidRPr="009B62B6">
        <w:rPr>
          <w:rFonts w:cs="Times New Roman"/>
          <w:sz w:val="28"/>
          <w:szCs w:val="28"/>
        </w:rPr>
        <w:t>действующих на момент формирования Стратегии</w:t>
      </w:r>
      <w:r w:rsidR="009577E7">
        <w:rPr>
          <w:rFonts w:cs="Times New Roman"/>
          <w:sz w:val="28"/>
          <w:szCs w:val="28"/>
        </w:rPr>
        <w:t>,</w:t>
      </w:r>
      <w:r w:rsidRPr="009B62B6">
        <w:rPr>
          <w:rFonts w:cs="Times New Roman"/>
          <w:sz w:val="28"/>
          <w:szCs w:val="28"/>
        </w:rPr>
        <w:t xml:space="preserve"> является </w:t>
      </w:r>
      <w:r w:rsidRPr="009B62B6">
        <w:rPr>
          <w:rFonts w:cs="Times New Roman"/>
          <w:b/>
          <w:i/>
          <w:sz w:val="28"/>
          <w:szCs w:val="28"/>
        </w:rPr>
        <w:t>акцент на самолётостроении</w:t>
      </w:r>
      <w:r w:rsidRPr="009B62B6">
        <w:rPr>
          <w:rFonts w:cs="Times New Roman"/>
          <w:sz w:val="28"/>
          <w:szCs w:val="28"/>
        </w:rPr>
        <w:t>. Так</w:t>
      </w:r>
      <w:r w:rsidR="009577E7">
        <w:rPr>
          <w:rFonts w:cs="Times New Roman"/>
          <w:sz w:val="28"/>
          <w:szCs w:val="28"/>
        </w:rPr>
        <w:t>,</w:t>
      </w:r>
      <w:r w:rsidRPr="009B62B6">
        <w:rPr>
          <w:rFonts w:cs="Times New Roman"/>
          <w:sz w:val="28"/>
          <w:szCs w:val="28"/>
        </w:rPr>
        <w:t xml:space="preserve"> 84% из общего объёма ассигнований в 4,9 </w:t>
      </w:r>
      <w:proofErr w:type="spellStart"/>
      <w:proofErr w:type="gramStart"/>
      <w:r w:rsidRPr="009B62B6">
        <w:rPr>
          <w:rFonts w:cs="Times New Roman"/>
          <w:sz w:val="28"/>
          <w:szCs w:val="28"/>
        </w:rPr>
        <w:t>млрд</w:t>
      </w:r>
      <w:proofErr w:type="spellEnd"/>
      <w:proofErr w:type="gramEnd"/>
      <w:r w:rsidRPr="009B62B6">
        <w:rPr>
          <w:rFonts w:cs="Times New Roman"/>
          <w:sz w:val="28"/>
          <w:szCs w:val="28"/>
        </w:rPr>
        <w:t xml:space="preserve"> рублей, предусмотренных государственной программой Российской Федерации </w:t>
      </w:r>
      <w:r w:rsidR="0050296E">
        <w:rPr>
          <w:rFonts w:cs="Times New Roman"/>
          <w:sz w:val="28"/>
          <w:szCs w:val="28"/>
        </w:rPr>
        <w:t>«</w:t>
      </w:r>
      <w:r w:rsidRPr="009B62B6">
        <w:rPr>
          <w:rFonts w:cs="Times New Roman"/>
          <w:sz w:val="28"/>
          <w:szCs w:val="28"/>
        </w:rPr>
        <w:t>Развитие авиационной промышленности на 2013 – 2025 годы</w:t>
      </w:r>
      <w:r w:rsidR="0050296E">
        <w:rPr>
          <w:rFonts w:cs="Times New Roman"/>
          <w:sz w:val="28"/>
          <w:szCs w:val="28"/>
        </w:rPr>
        <w:t>»</w:t>
      </w:r>
      <w:r w:rsidRPr="009B62B6">
        <w:rPr>
          <w:rFonts w:cs="Times New Roman"/>
          <w:sz w:val="28"/>
          <w:szCs w:val="28"/>
        </w:rPr>
        <w:t xml:space="preserve">, и 72% из 11,2 </w:t>
      </w:r>
      <w:proofErr w:type="spellStart"/>
      <w:r w:rsidRPr="009B62B6">
        <w:rPr>
          <w:rFonts w:cs="Times New Roman"/>
          <w:sz w:val="28"/>
          <w:szCs w:val="28"/>
        </w:rPr>
        <w:t>млрд</w:t>
      </w:r>
      <w:proofErr w:type="spellEnd"/>
      <w:r w:rsidRPr="009B62B6">
        <w:rPr>
          <w:rFonts w:cs="Times New Roman"/>
          <w:sz w:val="28"/>
          <w:szCs w:val="28"/>
        </w:rPr>
        <w:t xml:space="preserve"> рублей, предусмотренных государственной программой Российской Федерации </w:t>
      </w:r>
      <w:r w:rsidR="0050296E">
        <w:rPr>
          <w:rFonts w:cs="Times New Roman"/>
          <w:sz w:val="28"/>
          <w:szCs w:val="28"/>
        </w:rPr>
        <w:t>«</w:t>
      </w:r>
      <w:r w:rsidRPr="009B62B6">
        <w:rPr>
          <w:rFonts w:cs="Times New Roman"/>
          <w:sz w:val="28"/>
          <w:szCs w:val="28"/>
        </w:rPr>
        <w:t>Развитие промышленности и повышение её конкурентоспособности</w:t>
      </w:r>
      <w:r w:rsidR="0050296E">
        <w:rPr>
          <w:rFonts w:cs="Times New Roman"/>
          <w:sz w:val="28"/>
          <w:szCs w:val="28"/>
        </w:rPr>
        <w:t>»</w:t>
      </w:r>
      <w:r w:rsidRPr="009B62B6">
        <w:rPr>
          <w:rFonts w:cs="Times New Roman"/>
          <w:sz w:val="28"/>
          <w:szCs w:val="28"/>
        </w:rPr>
        <w:t>, относятся к поддержке сегмента самолётостроения.</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Остальные объемы потенциально </w:t>
      </w:r>
      <w:proofErr w:type="gramStart"/>
      <w:r w:rsidRPr="009B62B6">
        <w:rPr>
          <w:rFonts w:cs="Times New Roman"/>
          <w:sz w:val="28"/>
          <w:szCs w:val="28"/>
        </w:rPr>
        <w:t>предназначаются</w:t>
      </w:r>
      <w:proofErr w:type="gramEnd"/>
      <w:r w:rsidRPr="009B62B6">
        <w:rPr>
          <w:rFonts w:cs="Times New Roman"/>
          <w:sz w:val="28"/>
          <w:szCs w:val="28"/>
        </w:rPr>
        <w:t xml:space="preserve"> </w:t>
      </w:r>
      <w:r w:rsidR="00D94BC7">
        <w:rPr>
          <w:rFonts w:cs="Times New Roman"/>
          <w:sz w:val="28"/>
          <w:szCs w:val="28"/>
        </w:rPr>
        <w:t xml:space="preserve">в том числе </w:t>
      </w:r>
      <w:r w:rsidRPr="009B62B6">
        <w:rPr>
          <w:rFonts w:cs="Times New Roman"/>
          <w:sz w:val="28"/>
          <w:szCs w:val="28"/>
        </w:rPr>
        <w:t>для отрасли вертолетостроения и поддержки производителей комплектующих.</w:t>
      </w:r>
    </w:p>
    <w:p w:rsidR="006B61D6" w:rsidRPr="009B62B6" w:rsidRDefault="006B61D6" w:rsidP="006B61D6">
      <w:pPr>
        <w:spacing w:line="360" w:lineRule="auto"/>
        <w:ind w:firstLine="851"/>
        <w:rPr>
          <w:rFonts w:cs="Times New Roman"/>
          <w:sz w:val="28"/>
          <w:szCs w:val="28"/>
        </w:rPr>
      </w:pPr>
    </w:p>
    <w:p w:rsidR="006B61D6" w:rsidRPr="009B62B6" w:rsidRDefault="00A23CC9" w:rsidP="00A23CC9">
      <w:pPr>
        <w:pStyle w:val="2"/>
        <w:spacing w:before="0" w:after="0" w:line="360" w:lineRule="auto"/>
        <w:ind w:firstLine="851"/>
        <w:jc w:val="both"/>
        <w:rPr>
          <w:szCs w:val="28"/>
        </w:rPr>
      </w:pPr>
      <w:bookmarkStart w:id="15" w:name="_Toc485115290"/>
      <w:r w:rsidRPr="009B62B6">
        <w:rPr>
          <w:szCs w:val="28"/>
        </w:rPr>
        <w:t>5.2</w:t>
      </w:r>
      <w:r w:rsidR="006B61D6" w:rsidRPr="009B62B6">
        <w:rPr>
          <w:szCs w:val="28"/>
        </w:rPr>
        <w:t xml:space="preserve">. </w:t>
      </w:r>
      <w:r w:rsidRPr="009B62B6">
        <w:rPr>
          <w:szCs w:val="28"/>
        </w:rPr>
        <w:t xml:space="preserve">Принципы </w:t>
      </w:r>
      <w:r w:rsidR="00301ED6" w:rsidRPr="009B62B6">
        <w:rPr>
          <w:szCs w:val="28"/>
        </w:rPr>
        <w:t xml:space="preserve">государственной </w:t>
      </w:r>
      <w:r w:rsidR="006B61D6" w:rsidRPr="009B62B6">
        <w:rPr>
          <w:szCs w:val="28"/>
        </w:rPr>
        <w:t>поддержки экспорта продукции авиастроения</w:t>
      </w:r>
      <w:bookmarkEnd w:id="15"/>
    </w:p>
    <w:p w:rsidR="006B61D6" w:rsidRPr="009B62B6" w:rsidRDefault="006B61D6" w:rsidP="006B61D6">
      <w:pPr>
        <w:spacing w:line="360" w:lineRule="auto"/>
        <w:ind w:firstLine="851"/>
        <w:rPr>
          <w:rFonts w:cs="Times New Roman"/>
          <w:sz w:val="28"/>
          <w:szCs w:val="28"/>
        </w:rPr>
      </w:pP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Стратегия </w:t>
      </w:r>
      <w:r w:rsidRPr="009B62B6">
        <w:rPr>
          <w:rFonts w:cs="Times New Roman"/>
          <w:b/>
          <w:i/>
          <w:sz w:val="28"/>
          <w:szCs w:val="28"/>
        </w:rPr>
        <w:t>определяет набор финансовых и нефинансовых мер поддержки</w:t>
      </w:r>
      <w:r w:rsidRPr="009B62B6">
        <w:rPr>
          <w:rFonts w:cs="Times New Roman"/>
          <w:sz w:val="28"/>
          <w:szCs w:val="28"/>
        </w:rPr>
        <w:t xml:space="preserve">, а также </w:t>
      </w:r>
      <w:r w:rsidRPr="009B62B6">
        <w:rPr>
          <w:rFonts w:cs="Times New Roman"/>
          <w:b/>
          <w:i/>
          <w:sz w:val="28"/>
          <w:szCs w:val="28"/>
        </w:rPr>
        <w:t>устанавливает основные принципы</w:t>
      </w:r>
      <w:r w:rsidRPr="009B62B6">
        <w:rPr>
          <w:rFonts w:cs="Times New Roman"/>
          <w:sz w:val="28"/>
          <w:szCs w:val="28"/>
        </w:rPr>
        <w:t xml:space="preserve">, согласно которым </w:t>
      </w:r>
      <w:proofErr w:type="gramStart"/>
      <w:r w:rsidRPr="009B62B6">
        <w:rPr>
          <w:rFonts w:cs="Times New Roman"/>
          <w:sz w:val="28"/>
          <w:szCs w:val="28"/>
        </w:rPr>
        <w:t>оказываются меры</w:t>
      </w:r>
      <w:proofErr w:type="gramEnd"/>
      <w:r w:rsidRPr="009B62B6">
        <w:rPr>
          <w:rFonts w:cs="Times New Roman"/>
          <w:sz w:val="28"/>
          <w:szCs w:val="28"/>
        </w:rPr>
        <w:t xml:space="preserve"> поддержки.</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Для обеспечения устойчивого роста экспорта поддержка будет оказываться на основе следующих </w:t>
      </w:r>
      <w:r w:rsidRPr="009B62B6">
        <w:rPr>
          <w:rFonts w:cs="Times New Roman"/>
          <w:b/>
          <w:i/>
          <w:sz w:val="28"/>
          <w:szCs w:val="28"/>
        </w:rPr>
        <w:t>ключевых принципов</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Первый принцип – </w:t>
      </w:r>
      <w:r w:rsidR="00E55FF1">
        <w:rPr>
          <w:rFonts w:cs="Times New Roman"/>
          <w:sz w:val="28"/>
          <w:szCs w:val="28"/>
        </w:rPr>
        <w:t xml:space="preserve">с учетом имеющего в </w:t>
      </w:r>
      <w:proofErr w:type="spellStart"/>
      <w:r w:rsidR="00E55FF1">
        <w:rPr>
          <w:rFonts w:cs="Times New Roman"/>
          <w:sz w:val="28"/>
          <w:szCs w:val="28"/>
        </w:rPr>
        <w:t>подотраслях</w:t>
      </w:r>
      <w:proofErr w:type="spellEnd"/>
      <w:r w:rsidR="00E55FF1">
        <w:rPr>
          <w:rFonts w:cs="Times New Roman"/>
          <w:sz w:val="28"/>
          <w:szCs w:val="28"/>
        </w:rPr>
        <w:t xml:space="preserve"> авиационной промышленности потенциала роста экспорта, </w:t>
      </w:r>
      <w:r w:rsidRPr="009B62B6">
        <w:rPr>
          <w:rFonts w:cs="Times New Roman"/>
          <w:sz w:val="28"/>
          <w:szCs w:val="28"/>
        </w:rPr>
        <w:t>меры поддержки не ограничиваются поддержкой экспорта продукции самолетостроения, а направлены на поддержку экспорта авиационной продукции в целом;</w:t>
      </w:r>
    </w:p>
    <w:p w:rsidR="006B61D6" w:rsidRPr="009B62B6" w:rsidRDefault="009577E7" w:rsidP="006B61D6">
      <w:pPr>
        <w:spacing w:line="360" w:lineRule="auto"/>
        <w:ind w:firstLine="851"/>
        <w:rPr>
          <w:rFonts w:cs="Times New Roman"/>
          <w:sz w:val="28"/>
          <w:szCs w:val="28"/>
        </w:rPr>
      </w:pPr>
      <w:r>
        <w:rPr>
          <w:rFonts w:cs="Times New Roman"/>
          <w:sz w:val="28"/>
          <w:szCs w:val="28"/>
        </w:rPr>
        <w:t>в</w:t>
      </w:r>
      <w:r w:rsidRPr="009B62B6">
        <w:rPr>
          <w:rFonts w:cs="Times New Roman"/>
          <w:sz w:val="28"/>
          <w:szCs w:val="28"/>
        </w:rPr>
        <w:t xml:space="preserve">торой </w:t>
      </w:r>
      <w:r w:rsidR="006B61D6" w:rsidRPr="009B62B6">
        <w:rPr>
          <w:rFonts w:cs="Times New Roman"/>
          <w:sz w:val="28"/>
          <w:szCs w:val="28"/>
        </w:rPr>
        <w:t>принцип – меры поддержки доступны как для интегрированных структур авиационной промышленности, так и для производителей, находящихся вне контура интегрированных структур, в том числе частных организаций;</w:t>
      </w:r>
    </w:p>
    <w:p w:rsidR="006B61D6" w:rsidRPr="009B62B6" w:rsidRDefault="009577E7" w:rsidP="006B61D6">
      <w:pPr>
        <w:spacing w:line="360" w:lineRule="auto"/>
        <w:ind w:firstLine="851"/>
        <w:rPr>
          <w:rFonts w:cs="Times New Roman"/>
          <w:sz w:val="28"/>
          <w:szCs w:val="28"/>
        </w:rPr>
      </w:pPr>
      <w:r>
        <w:rPr>
          <w:rFonts w:cs="Times New Roman"/>
          <w:sz w:val="28"/>
          <w:szCs w:val="28"/>
        </w:rPr>
        <w:t>т</w:t>
      </w:r>
      <w:r w:rsidRPr="009B62B6">
        <w:rPr>
          <w:rFonts w:cs="Times New Roman"/>
          <w:sz w:val="28"/>
          <w:szCs w:val="28"/>
        </w:rPr>
        <w:t xml:space="preserve">ретий </w:t>
      </w:r>
      <w:r w:rsidR="006B61D6" w:rsidRPr="009B62B6">
        <w:rPr>
          <w:rFonts w:cs="Times New Roman"/>
          <w:sz w:val="28"/>
          <w:szCs w:val="28"/>
        </w:rPr>
        <w:t>принцип – поддержка экспорта оказывается на всем жизненном цикле экспортной продукции с приоритетом поддержки продаж и послепродажного обслуживания;</w:t>
      </w:r>
    </w:p>
    <w:p w:rsidR="006B61D6" w:rsidRPr="009B62B6" w:rsidRDefault="009577E7" w:rsidP="006B61D6">
      <w:pPr>
        <w:spacing w:line="360" w:lineRule="auto"/>
        <w:ind w:firstLine="851"/>
        <w:rPr>
          <w:rFonts w:cs="Times New Roman"/>
          <w:sz w:val="28"/>
          <w:szCs w:val="28"/>
        </w:rPr>
      </w:pPr>
      <w:r>
        <w:rPr>
          <w:rFonts w:cs="Times New Roman"/>
          <w:sz w:val="28"/>
          <w:szCs w:val="28"/>
        </w:rPr>
        <w:t>ч</w:t>
      </w:r>
      <w:r w:rsidRPr="009B62B6">
        <w:rPr>
          <w:rFonts w:cs="Times New Roman"/>
          <w:sz w:val="28"/>
          <w:szCs w:val="28"/>
        </w:rPr>
        <w:t xml:space="preserve">етвертый </w:t>
      </w:r>
      <w:r w:rsidR="006B61D6" w:rsidRPr="009B62B6">
        <w:rPr>
          <w:rFonts w:cs="Times New Roman"/>
          <w:sz w:val="28"/>
          <w:szCs w:val="28"/>
        </w:rPr>
        <w:t xml:space="preserve">принцип – меры поддержки разрабатываются под конкретные экспортные сделки с возможностью масштабирования на всех участников отрасли. Меры, не имеющие запроса со стороны участников отрасли, то есть меры, направленные на неопределенный круг получателей поддержки, не </w:t>
      </w:r>
      <w:r w:rsidR="00EF3668">
        <w:rPr>
          <w:rFonts w:cs="Times New Roman"/>
          <w:sz w:val="28"/>
          <w:szCs w:val="28"/>
        </w:rPr>
        <w:t>вводятся</w:t>
      </w:r>
      <w:r w:rsidR="006B61D6" w:rsidRPr="009B62B6">
        <w:rPr>
          <w:rFonts w:cs="Times New Roman"/>
          <w:sz w:val="28"/>
          <w:szCs w:val="28"/>
        </w:rPr>
        <w:t>;</w:t>
      </w:r>
    </w:p>
    <w:p w:rsidR="006B61D6" w:rsidRPr="009B62B6" w:rsidRDefault="009577E7" w:rsidP="006B61D6">
      <w:pPr>
        <w:spacing w:line="360" w:lineRule="auto"/>
        <w:ind w:firstLine="851"/>
        <w:rPr>
          <w:rFonts w:cs="Times New Roman"/>
          <w:sz w:val="28"/>
          <w:szCs w:val="28"/>
        </w:rPr>
      </w:pPr>
      <w:proofErr w:type="gramStart"/>
      <w:r>
        <w:rPr>
          <w:rFonts w:cs="Times New Roman"/>
          <w:sz w:val="28"/>
          <w:szCs w:val="28"/>
        </w:rPr>
        <w:t>п</w:t>
      </w:r>
      <w:r w:rsidRPr="009B62B6">
        <w:rPr>
          <w:rFonts w:cs="Times New Roman"/>
          <w:sz w:val="28"/>
          <w:szCs w:val="28"/>
        </w:rPr>
        <w:t xml:space="preserve">ятый </w:t>
      </w:r>
      <w:r w:rsidR="006B61D6" w:rsidRPr="009B62B6">
        <w:rPr>
          <w:rFonts w:cs="Times New Roman"/>
          <w:sz w:val="28"/>
          <w:szCs w:val="28"/>
        </w:rPr>
        <w:t xml:space="preserve">принцип – экспортные поставки уникальной </w:t>
      </w:r>
      <w:proofErr w:type="spellStart"/>
      <w:r w:rsidR="006B61D6" w:rsidRPr="009B62B6">
        <w:rPr>
          <w:rFonts w:cs="Times New Roman"/>
          <w:sz w:val="28"/>
          <w:szCs w:val="28"/>
        </w:rPr>
        <w:t>низкосерийной</w:t>
      </w:r>
      <w:proofErr w:type="spellEnd"/>
      <w:r w:rsidR="006B61D6" w:rsidRPr="009B62B6">
        <w:rPr>
          <w:rFonts w:cs="Times New Roman"/>
          <w:sz w:val="28"/>
          <w:szCs w:val="28"/>
        </w:rPr>
        <w:t xml:space="preserve"> продукции (например, Ми-26, Ил-96-400) поддерживаются на основании дополнительных решений Правительства Российской Федерации;</w:t>
      </w:r>
      <w:proofErr w:type="gramEnd"/>
    </w:p>
    <w:p w:rsidR="006B61D6" w:rsidRPr="009B62B6" w:rsidRDefault="009577E7" w:rsidP="006B61D6">
      <w:pPr>
        <w:spacing w:line="360" w:lineRule="auto"/>
        <w:ind w:firstLine="851"/>
        <w:rPr>
          <w:rFonts w:cs="Times New Roman"/>
          <w:sz w:val="28"/>
          <w:szCs w:val="28"/>
        </w:rPr>
      </w:pPr>
      <w:r>
        <w:rPr>
          <w:rFonts w:cs="Times New Roman"/>
          <w:sz w:val="28"/>
          <w:szCs w:val="28"/>
        </w:rPr>
        <w:t>ш</w:t>
      </w:r>
      <w:r w:rsidRPr="009B62B6">
        <w:rPr>
          <w:rFonts w:cs="Times New Roman"/>
          <w:sz w:val="28"/>
          <w:szCs w:val="28"/>
        </w:rPr>
        <w:t xml:space="preserve">естой </w:t>
      </w:r>
      <w:r w:rsidR="006B61D6" w:rsidRPr="009B62B6">
        <w:rPr>
          <w:rFonts w:cs="Times New Roman"/>
          <w:sz w:val="28"/>
          <w:szCs w:val="28"/>
        </w:rPr>
        <w:t xml:space="preserve">принцип – </w:t>
      </w:r>
      <w:r w:rsidR="00EF3668">
        <w:rPr>
          <w:rFonts w:cs="Times New Roman"/>
          <w:sz w:val="28"/>
          <w:szCs w:val="28"/>
        </w:rPr>
        <w:t>предлагаемые участниками</w:t>
      </w:r>
      <w:r w:rsidR="00EF3668" w:rsidRPr="009B62B6">
        <w:rPr>
          <w:rFonts w:cs="Times New Roman"/>
          <w:sz w:val="28"/>
          <w:szCs w:val="28"/>
        </w:rPr>
        <w:t xml:space="preserve"> </w:t>
      </w:r>
      <w:r w:rsidR="006B61D6" w:rsidRPr="009B62B6">
        <w:rPr>
          <w:rFonts w:cs="Times New Roman"/>
          <w:sz w:val="28"/>
          <w:szCs w:val="28"/>
        </w:rPr>
        <w:t>меры поддержки должны требовать минимальных изменений Бюджетного Кодекса Российской Федерации, Гражданского Кодекса Российской Федерации, Налогового Кодекса Российской Федерации, а также соответствовать международным обязательствам, в том числе правилам Всемирной торговой организации.</w:t>
      </w:r>
    </w:p>
    <w:p w:rsidR="006B61D6" w:rsidRPr="009B62B6" w:rsidRDefault="006B61D6" w:rsidP="006B61D6">
      <w:pPr>
        <w:spacing w:line="360" w:lineRule="auto"/>
        <w:ind w:firstLine="851"/>
        <w:rPr>
          <w:rFonts w:cs="Times New Roman"/>
          <w:i/>
          <w:sz w:val="28"/>
          <w:szCs w:val="28"/>
        </w:rPr>
      </w:pPr>
    </w:p>
    <w:p w:rsidR="00DC66AE" w:rsidRDefault="00DC66AE">
      <w:pPr>
        <w:spacing w:after="200" w:line="276" w:lineRule="auto"/>
        <w:jc w:val="left"/>
        <w:rPr>
          <w:rFonts w:eastAsiaTheme="majorEastAsia" w:cstheme="majorBidi"/>
          <w:sz w:val="28"/>
          <w:szCs w:val="28"/>
        </w:rPr>
      </w:pPr>
      <w:r>
        <w:rPr>
          <w:szCs w:val="28"/>
        </w:rPr>
        <w:br w:type="page"/>
      </w:r>
    </w:p>
    <w:p w:rsidR="00FA701F" w:rsidRDefault="00FA701F" w:rsidP="00301ED6">
      <w:pPr>
        <w:pStyle w:val="2"/>
        <w:spacing w:before="0" w:after="0" w:line="360" w:lineRule="auto"/>
        <w:ind w:firstLine="851"/>
        <w:jc w:val="both"/>
        <w:rPr>
          <w:szCs w:val="28"/>
        </w:rPr>
      </w:pPr>
      <w:bookmarkStart w:id="16" w:name="_Toc485115291"/>
      <w:r>
        <w:rPr>
          <w:szCs w:val="28"/>
        </w:rPr>
        <w:t xml:space="preserve">5.3. </w:t>
      </w:r>
      <w:r w:rsidR="00B43A71">
        <w:rPr>
          <w:szCs w:val="28"/>
        </w:rPr>
        <w:t>Приоритетные</w:t>
      </w:r>
      <w:r>
        <w:rPr>
          <w:szCs w:val="28"/>
        </w:rPr>
        <w:t xml:space="preserve"> меры поддержки экспорта авиационной продукции</w:t>
      </w:r>
      <w:bookmarkEnd w:id="16"/>
    </w:p>
    <w:p w:rsidR="00FA701F" w:rsidRDefault="00FA701F" w:rsidP="00FA701F"/>
    <w:p w:rsidR="00B43A71" w:rsidRDefault="00B43A71" w:rsidP="00B43A71">
      <w:pPr>
        <w:pStyle w:val="2"/>
        <w:spacing w:before="0" w:after="0" w:line="360" w:lineRule="auto"/>
        <w:ind w:firstLine="851"/>
        <w:jc w:val="both"/>
        <w:rPr>
          <w:szCs w:val="28"/>
        </w:rPr>
      </w:pPr>
      <w:bookmarkStart w:id="17" w:name="_Toc485115292"/>
      <w:r>
        <w:rPr>
          <w:szCs w:val="28"/>
        </w:rPr>
        <w:t>5.3.1. Системные меры поддержки экспорта авиационной продукции</w:t>
      </w:r>
      <w:bookmarkEnd w:id="17"/>
    </w:p>
    <w:p w:rsidR="00B43A71" w:rsidRDefault="00B43A71" w:rsidP="00FA701F"/>
    <w:p w:rsidR="006A27C6" w:rsidRDefault="006A27C6" w:rsidP="00F67B8E">
      <w:pPr>
        <w:spacing w:line="360" w:lineRule="auto"/>
        <w:ind w:firstLine="851"/>
        <w:rPr>
          <w:rFonts w:cs="Times New Roman"/>
          <w:sz w:val="28"/>
          <w:szCs w:val="28"/>
        </w:rPr>
      </w:pPr>
      <w:r w:rsidRPr="006A27C6">
        <w:rPr>
          <w:rFonts w:cs="Times New Roman"/>
          <w:sz w:val="28"/>
          <w:szCs w:val="28"/>
        </w:rPr>
        <w:t xml:space="preserve">Возможности </w:t>
      </w:r>
      <w:r>
        <w:rPr>
          <w:rFonts w:cs="Times New Roman"/>
          <w:sz w:val="28"/>
          <w:szCs w:val="28"/>
        </w:rPr>
        <w:t xml:space="preserve">российского </w:t>
      </w:r>
      <w:r w:rsidRPr="006A27C6">
        <w:rPr>
          <w:rFonts w:cs="Times New Roman"/>
          <w:sz w:val="28"/>
          <w:szCs w:val="28"/>
        </w:rPr>
        <w:t>экспорт</w:t>
      </w:r>
      <w:r>
        <w:rPr>
          <w:rFonts w:cs="Times New Roman"/>
          <w:sz w:val="28"/>
          <w:szCs w:val="28"/>
        </w:rPr>
        <w:t>а</w:t>
      </w:r>
      <w:r w:rsidRPr="006A27C6">
        <w:rPr>
          <w:rFonts w:cs="Times New Roman"/>
          <w:sz w:val="28"/>
          <w:szCs w:val="28"/>
        </w:rPr>
        <w:t xml:space="preserve"> авиационной продукции в ряд стран ограничены нормами технического регулирования, действующими в этих государствах</w:t>
      </w:r>
      <w:r>
        <w:rPr>
          <w:rFonts w:cs="Times New Roman"/>
          <w:sz w:val="28"/>
          <w:szCs w:val="28"/>
        </w:rPr>
        <w:t>, а также торговыми барьерами</w:t>
      </w:r>
      <w:r w:rsidRPr="006A27C6">
        <w:rPr>
          <w:rFonts w:cs="Times New Roman"/>
          <w:sz w:val="28"/>
          <w:szCs w:val="28"/>
        </w:rPr>
        <w:t xml:space="preserve">. </w:t>
      </w:r>
    </w:p>
    <w:p w:rsidR="007A4DD5" w:rsidRDefault="007A4DD5" w:rsidP="00F67B8E">
      <w:pPr>
        <w:spacing w:line="360" w:lineRule="auto"/>
        <w:ind w:firstLine="851"/>
        <w:rPr>
          <w:rFonts w:cs="Times New Roman"/>
          <w:sz w:val="28"/>
          <w:szCs w:val="28"/>
        </w:rPr>
      </w:pPr>
      <w:r>
        <w:rPr>
          <w:rFonts w:cs="Times New Roman"/>
          <w:sz w:val="28"/>
          <w:szCs w:val="28"/>
        </w:rPr>
        <w:t xml:space="preserve">Ведущие мировые </w:t>
      </w:r>
      <w:proofErr w:type="spellStart"/>
      <w:r>
        <w:rPr>
          <w:rFonts w:cs="Times New Roman"/>
          <w:sz w:val="28"/>
          <w:szCs w:val="28"/>
        </w:rPr>
        <w:t>авиапроизводители</w:t>
      </w:r>
      <w:proofErr w:type="spellEnd"/>
      <w:r>
        <w:rPr>
          <w:rFonts w:cs="Times New Roman"/>
          <w:sz w:val="28"/>
          <w:szCs w:val="28"/>
        </w:rPr>
        <w:t xml:space="preserve"> ведут активную работу, направленную на установление высоких требований по безопасности</w:t>
      </w:r>
      <w:r w:rsidR="006A27C6">
        <w:rPr>
          <w:rFonts w:cs="Times New Roman"/>
          <w:sz w:val="28"/>
          <w:szCs w:val="28"/>
        </w:rPr>
        <w:t xml:space="preserve"> </w:t>
      </w:r>
      <w:r>
        <w:rPr>
          <w:rFonts w:cs="Times New Roman"/>
          <w:sz w:val="28"/>
          <w:szCs w:val="28"/>
        </w:rPr>
        <w:t xml:space="preserve">и </w:t>
      </w:r>
      <w:proofErr w:type="spellStart"/>
      <w:r>
        <w:rPr>
          <w:rFonts w:cs="Times New Roman"/>
          <w:sz w:val="28"/>
          <w:szCs w:val="28"/>
        </w:rPr>
        <w:t>экологичности</w:t>
      </w:r>
      <w:proofErr w:type="spellEnd"/>
      <w:r>
        <w:rPr>
          <w:rFonts w:cs="Times New Roman"/>
          <w:sz w:val="28"/>
          <w:szCs w:val="28"/>
        </w:rPr>
        <w:t xml:space="preserve"> продукции. Зачастую принимаются завышенные требования, что создаёт барьер для новых производителей, не обеспечивающих достижение этих параметров, и в то же время способствует ускоренному выводу из эксплуатации ВС, не отвечающих новым требованиям.</w:t>
      </w:r>
    </w:p>
    <w:p w:rsidR="00F67B8E" w:rsidRPr="00F67B8E" w:rsidRDefault="00F67B8E" w:rsidP="00F67B8E">
      <w:pPr>
        <w:spacing w:line="360" w:lineRule="auto"/>
        <w:ind w:firstLine="851"/>
        <w:rPr>
          <w:rFonts w:cs="Times New Roman"/>
          <w:sz w:val="28"/>
          <w:szCs w:val="28"/>
        </w:rPr>
      </w:pPr>
      <w:r>
        <w:rPr>
          <w:rFonts w:cs="Times New Roman"/>
          <w:sz w:val="28"/>
          <w:szCs w:val="28"/>
        </w:rPr>
        <w:t>И</w:t>
      </w:r>
      <w:r w:rsidRPr="00F67B8E">
        <w:rPr>
          <w:rFonts w:cs="Times New Roman"/>
          <w:sz w:val="28"/>
          <w:szCs w:val="28"/>
        </w:rPr>
        <w:t xml:space="preserve">нструмент сертификации </w:t>
      </w:r>
      <w:r>
        <w:rPr>
          <w:rFonts w:cs="Times New Roman"/>
          <w:sz w:val="28"/>
          <w:szCs w:val="28"/>
        </w:rPr>
        <w:t xml:space="preserve">авиационной продукции используется странами-производителями не только для обеспечения качества продукции, но </w:t>
      </w:r>
      <w:r w:rsidR="0011243B" w:rsidRPr="0011243B">
        <w:rPr>
          <w:rFonts w:cs="Times New Roman"/>
          <w:sz w:val="28"/>
          <w:szCs w:val="28"/>
        </w:rPr>
        <w:t xml:space="preserve">и для защиты рынка внутреннего производителя. Такая практика применяется как лидерами отрасли такими, как США (FAA) и ЕС (EASA), так и странами, где активно развивается отрасль, например, Китаем (CAAC). Более того, в странах с развивающейся авиационной промышленностью </w:t>
      </w:r>
      <w:r w:rsidR="001023BF">
        <w:rPr>
          <w:rFonts w:cs="Times New Roman"/>
          <w:sz w:val="28"/>
          <w:szCs w:val="28"/>
        </w:rPr>
        <w:t xml:space="preserve">закупки авиационной техники могут </w:t>
      </w:r>
      <w:r w:rsidR="0011243B" w:rsidRPr="0011243B">
        <w:rPr>
          <w:rFonts w:cs="Times New Roman"/>
          <w:sz w:val="28"/>
          <w:szCs w:val="28"/>
        </w:rPr>
        <w:t>сопровождаться требованиями по локализации продукции (формированию совместных предприятий или сборочных центров), что получило широкое распространение в Китае</w:t>
      </w:r>
      <w:r w:rsidRPr="00F67B8E">
        <w:rPr>
          <w:rFonts w:cs="Times New Roman"/>
          <w:sz w:val="28"/>
          <w:szCs w:val="28"/>
        </w:rPr>
        <w:t>.</w:t>
      </w:r>
    </w:p>
    <w:p w:rsidR="005F2962" w:rsidRDefault="00F67B8E" w:rsidP="00F67B8E">
      <w:pPr>
        <w:spacing w:line="360" w:lineRule="auto"/>
        <w:ind w:firstLine="851"/>
        <w:rPr>
          <w:rFonts w:cs="Times New Roman"/>
          <w:sz w:val="28"/>
          <w:szCs w:val="28"/>
        </w:rPr>
      </w:pPr>
      <w:r w:rsidRPr="00F67B8E">
        <w:rPr>
          <w:rFonts w:cs="Times New Roman"/>
          <w:sz w:val="28"/>
          <w:szCs w:val="28"/>
        </w:rPr>
        <w:t xml:space="preserve">В Китае в рамках программы </w:t>
      </w:r>
      <w:r w:rsidR="0050296E">
        <w:rPr>
          <w:rFonts w:cs="Times New Roman"/>
          <w:sz w:val="28"/>
          <w:szCs w:val="28"/>
        </w:rPr>
        <w:t>«</w:t>
      </w:r>
      <w:proofErr w:type="spellStart"/>
      <w:r w:rsidRPr="00F67B8E">
        <w:rPr>
          <w:rFonts w:cs="Times New Roman"/>
          <w:sz w:val="28"/>
          <w:szCs w:val="28"/>
        </w:rPr>
        <w:t>Made</w:t>
      </w:r>
      <w:proofErr w:type="spellEnd"/>
      <w:r w:rsidRPr="00F67B8E">
        <w:rPr>
          <w:rFonts w:cs="Times New Roman"/>
          <w:sz w:val="28"/>
          <w:szCs w:val="28"/>
        </w:rPr>
        <w:t xml:space="preserve"> </w:t>
      </w:r>
      <w:proofErr w:type="spellStart"/>
      <w:r w:rsidRPr="00F67B8E">
        <w:rPr>
          <w:rFonts w:cs="Times New Roman"/>
          <w:sz w:val="28"/>
          <w:szCs w:val="28"/>
        </w:rPr>
        <w:t>in</w:t>
      </w:r>
      <w:proofErr w:type="spellEnd"/>
      <w:r w:rsidRPr="00F67B8E">
        <w:rPr>
          <w:rFonts w:cs="Times New Roman"/>
          <w:sz w:val="28"/>
          <w:szCs w:val="28"/>
        </w:rPr>
        <w:t xml:space="preserve"> </w:t>
      </w:r>
      <w:proofErr w:type="spellStart"/>
      <w:r w:rsidRPr="00F67B8E">
        <w:rPr>
          <w:rFonts w:cs="Times New Roman"/>
          <w:sz w:val="28"/>
          <w:szCs w:val="28"/>
        </w:rPr>
        <w:t>China</w:t>
      </w:r>
      <w:proofErr w:type="spellEnd"/>
      <w:r w:rsidRPr="00F67B8E">
        <w:rPr>
          <w:rFonts w:cs="Times New Roman"/>
          <w:sz w:val="28"/>
          <w:szCs w:val="28"/>
        </w:rPr>
        <w:t xml:space="preserve"> 2025</w:t>
      </w:r>
      <w:r w:rsidR="0050296E">
        <w:rPr>
          <w:rFonts w:cs="Times New Roman"/>
          <w:sz w:val="28"/>
          <w:szCs w:val="28"/>
        </w:rPr>
        <w:t>»</w:t>
      </w:r>
      <w:r w:rsidRPr="00F67B8E">
        <w:rPr>
          <w:rFonts w:cs="Times New Roman"/>
          <w:sz w:val="28"/>
          <w:szCs w:val="28"/>
        </w:rPr>
        <w:t xml:space="preserve"> оказывается массивная поддержка внутренним производителям высокотехнологичной, в том числе авиационной, продукции. На фоне реализации этой программы зарубежные производители сталкиваются на китайском рынке с рядом барьеров, в том числе невозможностью получения субсидий</w:t>
      </w:r>
      <w:r w:rsidR="00FE6B8B">
        <w:rPr>
          <w:rFonts w:cs="Times New Roman"/>
          <w:sz w:val="28"/>
          <w:szCs w:val="28"/>
        </w:rPr>
        <w:t xml:space="preserve"> (льгот)</w:t>
      </w:r>
      <w:r w:rsidRPr="00F67B8E">
        <w:rPr>
          <w:rFonts w:cs="Times New Roman"/>
          <w:sz w:val="28"/>
          <w:szCs w:val="28"/>
        </w:rPr>
        <w:t>, низкой защитой интеллектуальной со</w:t>
      </w:r>
      <w:r w:rsidR="00FE6B8B">
        <w:rPr>
          <w:rFonts w:cs="Times New Roman"/>
          <w:sz w:val="28"/>
          <w:szCs w:val="28"/>
        </w:rPr>
        <w:t>бственности</w:t>
      </w:r>
      <w:r w:rsidRPr="00F67B8E">
        <w:rPr>
          <w:rFonts w:cs="Times New Roman"/>
          <w:sz w:val="28"/>
          <w:szCs w:val="28"/>
        </w:rPr>
        <w:t>.</w:t>
      </w:r>
    </w:p>
    <w:p w:rsidR="00D77838" w:rsidRDefault="00F67B8E" w:rsidP="00F67B8E">
      <w:pPr>
        <w:spacing w:line="360" w:lineRule="auto"/>
        <w:ind w:firstLine="851"/>
        <w:rPr>
          <w:rFonts w:cs="Times New Roman"/>
          <w:sz w:val="28"/>
          <w:szCs w:val="28"/>
        </w:rPr>
      </w:pPr>
      <w:r w:rsidRPr="00F67B8E">
        <w:rPr>
          <w:rFonts w:cs="Times New Roman"/>
          <w:sz w:val="28"/>
          <w:szCs w:val="28"/>
        </w:rPr>
        <w:t xml:space="preserve">В ряде государств барьеры возводятся на уровне государственных закупок. К примеру, в Бразилии действует </w:t>
      </w:r>
      <w:r w:rsidR="0050296E">
        <w:rPr>
          <w:rFonts w:cs="Times New Roman"/>
          <w:sz w:val="28"/>
          <w:szCs w:val="28"/>
        </w:rPr>
        <w:t>«</w:t>
      </w:r>
      <w:proofErr w:type="spellStart"/>
      <w:r w:rsidRPr="00F67B8E">
        <w:rPr>
          <w:rFonts w:cs="Times New Roman"/>
          <w:sz w:val="28"/>
          <w:szCs w:val="28"/>
        </w:rPr>
        <w:t>Bu</w:t>
      </w:r>
      <w:r w:rsidR="00D77838">
        <w:rPr>
          <w:rFonts w:cs="Times New Roman"/>
          <w:sz w:val="28"/>
          <w:szCs w:val="28"/>
        </w:rPr>
        <w:t>y</w:t>
      </w:r>
      <w:proofErr w:type="spellEnd"/>
      <w:r w:rsidR="00D77838">
        <w:rPr>
          <w:rFonts w:cs="Times New Roman"/>
          <w:sz w:val="28"/>
          <w:szCs w:val="28"/>
        </w:rPr>
        <w:t xml:space="preserve"> </w:t>
      </w:r>
      <w:proofErr w:type="spellStart"/>
      <w:r w:rsidR="00D77838">
        <w:rPr>
          <w:rFonts w:cs="Times New Roman"/>
          <w:sz w:val="28"/>
          <w:szCs w:val="28"/>
        </w:rPr>
        <w:t>Brazil</w:t>
      </w:r>
      <w:proofErr w:type="spellEnd"/>
      <w:r w:rsidR="00D77838">
        <w:rPr>
          <w:rFonts w:cs="Times New Roman"/>
          <w:sz w:val="28"/>
          <w:szCs w:val="28"/>
        </w:rPr>
        <w:t xml:space="preserve"> </w:t>
      </w:r>
      <w:r w:rsidR="00D77838">
        <w:rPr>
          <w:rFonts w:cs="Times New Roman"/>
          <w:sz w:val="28"/>
          <w:szCs w:val="28"/>
          <w:lang w:val="en-US"/>
        </w:rPr>
        <w:t>A</w:t>
      </w:r>
      <w:proofErr w:type="spellStart"/>
      <w:r w:rsidRPr="00F67B8E">
        <w:rPr>
          <w:rFonts w:cs="Times New Roman"/>
          <w:sz w:val="28"/>
          <w:szCs w:val="28"/>
        </w:rPr>
        <w:t>ct</w:t>
      </w:r>
      <w:proofErr w:type="spellEnd"/>
      <w:r w:rsidR="0050296E">
        <w:rPr>
          <w:rFonts w:cs="Times New Roman"/>
          <w:sz w:val="28"/>
          <w:szCs w:val="28"/>
        </w:rPr>
        <w:t>»</w:t>
      </w:r>
      <w:r w:rsidRPr="00F67B8E">
        <w:rPr>
          <w:rFonts w:cs="Times New Roman"/>
          <w:sz w:val="28"/>
          <w:szCs w:val="28"/>
        </w:rPr>
        <w:t>, согласно которому при проведении государственных закупок преференции отдаются продукции, произведенной в Бразилии не менее чем на 25%.</w:t>
      </w:r>
      <w:r w:rsidR="005F2962">
        <w:rPr>
          <w:rFonts w:cs="Times New Roman"/>
          <w:sz w:val="28"/>
          <w:szCs w:val="28"/>
        </w:rPr>
        <w:t xml:space="preserve"> </w:t>
      </w:r>
      <w:r w:rsidR="00D77838" w:rsidRPr="00D77838">
        <w:rPr>
          <w:rFonts w:cs="Times New Roman"/>
          <w:sz w:val="28"/>
          <w:szCs w:val="28"/>
        </w:rPr>
        <w:t xml:space="preserve">Аналогичные требования по локализации предъявляются в Индии. В рамках программы </w:t>
      </w:r>
      <w:r w:rsidR="0050296E">
        <w:rPr>
          <w:rFonts w:cs="Times New Roman"/>
          <w:sz w:val="28"/>
          <w:szCs w:val="28"/>
        </w:rPr>
        <w:t>«</w:t>
      </w:r>
      <w:proofErr w:type="spellStart"/>
      <w:r w:rsidR="00D77838" w:rsidRPr="00D77838">
        <w:rPr>
          <w:rFonts w:cs="Times New Roman"/>
          <w:sz w:val="28"/>
          <w:szCs w:val="28"/>
        </w:rPr>
        <w:t>Make</w:t>
      </w:r>
      <w:proofErr w:type="spellEnd"/>
      <w:r w:rsidR="00D77838" w:rsidRPr="00D77838">
        <w:rPr>
          <w:rFonts w:cs="Times New Roman"/>
          <w:sz w:val="28"/>
          <w:szCs w:val="28"/>
        </w:rPr>
        <w:t xml:space="preserve"> </w:t>
      </w:r>
      <w:proofErr w:type="spellStart"/>
      <w:r w:rsidR="00D77838" w:rsidRPr="00D77838">
        <w:rPr>
          <w:rFonts w:cs="Times New Roman"/>
          <w:sz w:val="28"/>
          <w:szCs w:val="28"/>
        </w:rPr>
        <w:t>in</w:t>
      </w:r>
      <w:proofErr w:type="spellEnd"/>
      <w:r w:rsidR="00D77838" w:rsidRPr="00D77838">
        <w:rPr>
          <w:rFonts w:cs="Times New Roman"/>
          <w:sz w:val="28"/>
          <w:szCs w:val="28"/>
        </w:rPr>
        <w:t xml:space="preserve"> </w:t>
      </w:r>
      <w:proofErr w:type="spellStart"/>
      <w:r w:rsidR="00D77838" w:rsidRPr="00D77838">
        <w:rPr>
          <w:rFonts w:cs="Times New Roman"/>
          <w:sz w:val="28"/>
          <w:szCs w:val="28"/>
        </w:rPr>
        <w:t>India</w:t>
      </w:r>
      <w:proofErr w:type="spellEnd"/>
      <w:r w:rsidR="0050296E">
        <w:rPr>
          <w:rFonts w:cs="Times New Roman"/>
          <w:sz w:val="28"/>
          <w:szCs w:val="28"/>
        </w:rPr>
        <w:t>»</w:t>
      </w:r>
      <w:r w:rsidR="00D77838" w:rsidRPr="00D77838">
        <w:rPr>
          <w:rFonts w:cs="Times New Roman"/>
          <w:sz w:val="28"/>
          <w:szCs w:val="28"/>
        </w:rPr>
        <w:t xml:space="preserve"> зарубежным производителям предъявляются требования по производству минимум 30% стоимости продукции на территории Индии. Другой разновидностью этого барьера является требование к участникам тендеров. Например, на Филиппинах для допуска к государственным закупкам в компании должно быть не более 40% иностранного капитала.</w:t>
      </w:r>
    </w:p>
    <w:p w:rsidR="005F2962" w:rsidRDefault="00F67B8E" w:rsidP="00F67B8E">
      <w:pPr>
        <w:spacing w:line="360" w:lineRule="auto"/>
        <w:ind w:firstLine="851"/>
        <w:rPr>
          <w:rFonts w:cs="Times New Roman"/>
          <w:sz w:val="28"/>
          <w:szCs w:val="28"/>
        </w:rPr>
      </w:pPr>
      <w:r w:rsidRPr="00F67B8E">
        <w:rPr>
          <w:rFonts w:cs="Times New Roman"/>
          <w:sz w:val="28"/>
          <w:szCs w:val="28"/>
        </w:rPr>
        <w:t xml:space="preserve">Внешнеэкономическими службами отдельных стран отмечается, что особым видом барьеров является сложное таможенное и налоговое регулирование, которое может часто меняться без уведомления контрагентов. Соответствующие барьеры присутствуют в Бразилии, Мексике, </w:t>
      </w:r>
      <w:r w:rsidR="00E76731" w:rsidRPr="00F67B8E">
        <w:rPr>
          <w:rFonts w:cs="Times New Roman"/>
          <w:sz w:val="28"/>
          <w:szCs w:val="28"/>
        </w:rPr>
        <w:t>Та</w:t>
      </w:r>
      <w:r w:rsidR="00E76731">
        <w:rPr>
          <w:rFonts w:cs="Times New Roman"/>
          <w:sz w:val="28"/>
          <w:szCs w:val="28"/>
        </w:rPr>
        <w:t>и</w:t>
      </w:r>
      <w:r w:rsidR="00E76731" w:rsidRPr="00F67B8E">
        <w:rPr>
          <w:rFonts w:cs="Times New Roman"/>
          <w:sz w:val="28"/>
          <w:szCs w:val="28"/>
        </w:rPr>
        <w:t>ланде</w:t>
      </w:r>
      <w:r w:rsidRPr="00F67B8E">
        <w:rPr>
          <w:rFonts w:cs="Times New Roman"/>
          <w:sz w:val="28"/>
          <w:szCs w:val="28"/>
        </w:rPr>
        <w:t>, Фили</w:t>
      </w:r>
      <w:r w:rsidR="00E76731">
        <w:rPr>
          <w:rFonts w:cs="Times New Roman"/>
          <w:sz w:val="28"/>
          <w:szCs w:val="28"/>
        </w:rPr>
        <w:t>п</w:t>
      </w:r>
      <w:r w:rsidRPr="00F67B8E">
        <w:rPr>
          <w:rFonts w:cs="Times New Roman"/>
          <w:sz w:val="28"/>
          <w:szCs w:val="28"/>
        </w:rPr>
        <w:t>пинах и других странах.</w:t>
      </w:r>
    </w:p>
    <w:p w:rsidR="00BE6DAE" w:rsidRDefault="00BE6DAE" w:rsidP="00FA701F">
      <w:pPr>
        <w:spacing w:line="360" w:lineRule="auto"/>
        <w:ind w:firstLine="851"/>
        <w:rPr>
          <w:rFonts w:cs="Times New Roman"/>
          <w:sz w:val="28"/>
          <w:szCs w:val="28"/>
        </w:rPr>
      </w:pPr>
      <w:r>
        <w:rPr>
          <w:rFonts w:cs="Times New Roman"/>
          <w:sz w:val="28"/>
          <w:szCs w:val="28"/>
        </w:rPr>
        <w:t>Для демпфирования действия</w:t>
      </w:r>
      <w:r w:rsidR="0045105E">
        <w:rPr>
          <w:rFonts w:cs="Times New Roman"/>
          <w:sz w:val="28"/>
          <w:szCs w:val="28"/>
        </w:rPr>
        <w:t xml:space="preserve"> указанных</w:t>
      </w:r>
      <w:r w:rsidR="00C401D5">
        <w:rPr>
          <w:rFonts w:cs="Times New Roman"/>
          <w:sz w:val="28"/>
          <w:szCs w:val="28"/>
        </w:rPr>
        <w:t xml:space="preserve"> </w:t>
      </w:r>
      <w:r>
        <w:rPr>
          <w:rFonts w:cs="Times New Roman"/>
          <w:sz w:val="28"/>
          <w:szCs w:val="28"/>
        </w:rPr>
        <w:t>барьеров</w:t>
      </w:r>
      <w:r w:rsidR="00C401D5">
        <w:rPr>
          <w:rFonts w:cs="Times New Roman"/>
          <w:sz w:val="28"/>
          <w:szCs w:val="28"/>
        </w:rPr>
        <w:t xml:space="preserve"> на рынке продукции авиастроения будут предприниматься следующие меры</w:t>
      </w:r>
      <w:r>
        <w:rPr>
          <w:rFonts w:cs="Times New Roman"/>
          <w:sz w:val="28"/>
          <w:szCs w:val="28"/>
        </w:rPr>
        <w:t>:</w:t>
      </w:r>
    </w:p>
    <w:p w:rsidR="00081BB0" w:rsidRPr="00DC66AE" w:rsidRDefault="00081BB0" w:rsidP="006A27C6">
      <w:pPr>
        <w:pStyle w:val="a7"/>
        <w:numPr>
          <w:ilvl w:val="0"/>
          <w:numId w:val="9"/>
        </w:numPr>
        <w:spacing w:line="360" w:lineRule="auto"/>
        <w:ind w:left="0" w:firstLine="851"/>
        <w:rPr>
          <w:rFonts w:cs="Times New Roman"/>
          <w:sz w:val="28"/>
          <w:szCs w:val="28"/>
        </w:rPr>
      </w:pPr>
      <w:r w:rsidRPr="00DC66AE">
        <w:rPr>
          <w:rFonts w:cs="Times New Roman"/>
          <w:sz w:val="28"/>
          <w:szCs w:val="28"/>
        </w:rPr>
        <w:t>использование потенциала межправительственных комиссий по торгово-экономическому сотрудничеству для развития двустороннего сотрудничества Российской Федерации с зарубежными странами по вопросам инвестиционного и инновационного сотрудничества, развития отношений между регуляторами и таможенными службами;</w:t>
      </w:r>
    </w:p>
    <w:p w:rsidR="00C401D5" w:rsidRPr="00DC66AE" w:rsidRDefault="00BF32CF" w:rsidP="006A27C6">
      <w:pPr>
        <w:pStyle w:val="a7"/>
        <w:numPr>
          <w:ilvl w:val="0"/>
          <w:numId w:val="9"/>
        </w:numPr>
        <w:spacing w:line="360" w:lineRule="auto"/>
        <w:ind w:left="0" w:firstLine="851"/>
        <w:rPr>
          <w:rFonts w:cs="Times New Roman"/>
          <w:sz w:val="28"/>
          <w:szCs w:val="28"/>
        </w:rPr>
      </w:pPr>
      <w:r w:rsidRPr="00DC66AE">
        <w:rPr>
          <w:rFonts w:cs="Times New Roman"/>
          <w:sz w:val="28"/>
          <w:szCs w:val="28"/>
        </w:rPr>
        <w:t xml:space="preserve">поиск возможностей оптимизации таможенного регулирования с целью </w:t>
      </w:r>
      <w:proofErr w:type="gramStart"/>
      <w:r w:rsidRPr="00DC66AE">
        <w:rPr>
          <w:rFonts w:cs="Times New Roman"/>
          <w:sz w:val="28"/>
          <w:szCs w:val="28"/>
        </w:rPr>
        <w:t>защиты интересов экспортеров продукции</w:t>
      </w:r>
      <w:r w:rsidR="0045105E" w:rsidRPr="00DC66AE">
        <w:rPr>
          <w:rFonts w:cs="Times New Roman"/>
          <w:sz w:val="28"/>
          <w:szCs w:val="28"/>
        </w:rPr>
        <w:t xml:space="preserve"> </w:t>
      </w:r>
      <w:r w:rsidR="00107EEA">
        <w:rPr>
          <w:rFonts w:cs="Times New Roman"/>
          <w:sz w:val="28"/>
          <w:szCs w:val="28"/>
        </w:rPr>
        <w:t>авиационной промышленности</w:t>
      </w:r>
      <w:proofErr w:type="gramEnd"/>
      <w:r w:rsidR="0045105E" w:rsidRPr="00DC66AE">
        <w:rPr>
          <w:rFonts w:cs="Times New Roman"/>
          <w:sz w:val="28"/>
          <w:szCs w:val="28"/>
        </w:rPr>
        <w:t>;</w:t>
      </w:r>
    </w:p>
    <w:p w:rsidR="00BF32CF" w:rsidRPr="00DC66AE" w:rsidRDefault="00BF32CF" w:rsidP="006A27C6">
      <w:pPr>
        <w:pStyle w:val="a7"/>
        <w:numPr>
          <w:ilvl w:val="0"/>
          <w:numId w:val="9"/>
        </w:numPr>
        <w:spacing w:line="360" w:lineRule="auto"/>
        <w:ind w:left="0" w:firstLine="851"/>
        <w:rPr>
          <w:rFonts w:cs="Times New Roman"/>
          <w:sz w:val="28"/>
          <w:szCs w:val="28"/>
        </w:rPr>
      </w:pPr>
      <w:r w:rsidRPr="00DC66AE">
        <w:rPr>
          <w:rFonts w:cs="Times New Roman"/>
          <w:sz w:val="28"/>
          <w:szCs w:val="28"/>
        </w:rPr>
        <w:t>развитие национальной системы стандартизации и технического регулирования в авиационной промышленности</w:t>
      </w:r>
      <w:r w:rsidR="0045105E" w:rsidRPr="00DC66AE">
        <w:rPr>
          <w:rFonts w:cs="Times New Roman"/>
          <w:sz w:val="28"/>
          <w:szCs w:val="28"/>
        </w:rPr>
        <w:t xml:space="preserve"> с целью обеспечения интересов отечественных производителей авиастроения.</w:t>
      </w:r>
    </w:p>
    <w:p w:rsidR="00BF32CF" w:rsidRDefault="00C401D5" w:rsidP="00BE6DAE">
      <w:pPr>
        <w:spacing w:line="360" w:lineRule="auto"/>
        <w:ind w:firstLine="851"/>
        <w:rPr>
          <w:rFonts w:cs="Times New Roman"/>
          <w:sz w:val="28"/>
          <w:szCs w:val="28"/>
        </w:rPr>
      </w:pPr>
      <w:r w:rsidRPr="00C401D5">
        <w:rPr>
          <w:rFonts w:cs="Times New Roman"/>
          <w:sz w:val="28"/>
          <w:szCs w:val="28"/>
        </w:rPr>
        <w:t xml:space="preserve">Учитывая, что различия между российскими и зарубежными требованиями к сертификации авиационной техники, разработчиков и производителей являются одним из значимых препятствий для продвижения отечественных организаций и их продукции на международные рынки, </w:t>
      </w:r>
      <w:r w:rsidR="00FE6B8B" w:rsidRPr="00C401D5">
        <w:rPr>
          <w:rFonts w:cs="Times New Roman"/>
          <w:sz w:val="28"/>
          <w:szCs w:val="28"/>
        </w:rPr>
        <w:t xml:space="preserve">дополнительные усилия </w:t>
      </w:r>
      <w:r>
        <w:rPr>
          <w:rFonts w:cs="Times New Roman"/>
          <w:sz w:val="28"/>
          <w:szCs w:val="28"/>
        </w:rPr>
        <w:t>будут направлены</w:t>
      </w:r>
      <w:r w:rsidRPr="00C401D5">
        <w:rPr>
          <w:rFonts w:cs="Times New Roman"/>
          <w:sz w:val="28"/>
          <w:szCs w:val="28"/>
        </w:rPr>
        <w:t xml:space="preserve"> </w:t>
      </w:r>
      <w:r w:rsidR="00BF32CF">
        <w:rPr>
          <w:rFonts w:cs="Times New Roman"/>
          <w:sz w:val="28"/>
          <w:szCs w:val="28"/>
        </w:rPr>
        <w:t>на реализацию следующих мер:</w:t>
      </w:r>
    </w:p>
    <w:p w:rsidR="00C401D5" w:rsidRPr="00BF32CF" w:rsidRDefault="00D77838" w:rsidP="00BF32CF">
      <w:pPr>
        <w:pStyle w:val="a7"/>
        <w:numPr>
          <w:ilvl w:val="0"/>
          <w:numId w:val="2"/>
        </w:numPr>
        <w:tabs>
          <w:tab w:val="left" w:pos="1276"/>
        </w:tabs>
        <w:spacing w:line="360" w:lineRule="auto"/>
        <w:ind w:left="0" w:firstLine="851"/>
        <w:rPr>
          <w:rFonts w:cs="Times New Roman"/>
          <w:sz w:val="28"/>
          <w:szCs w:val="28"/>
        </w:rPr>
      </w:pPr>
      <w:r>
        <w:rPr>
          <w:rFonts w:cs="Times New Roman"/>
          <w:sz w:val="28"/>
          <w:szCs w:val="28"/>
        </w:rPr>
        <w:t>гармонизация</w:t>
      </w:r>
      <w:r w:rsidR="00C401D5" w:rsidRPr="00BF32CF">
        <w:rPr>
          <w:rFonts w:cs="Times New Roman"/>
          <w:sz w:val="28"/>
          <w:szCs w:val="28"/>
        </w:rPr>
        <w:t xml:space="preserve"> российских и зарубежных сертификационных требований к продукции, требований к сертификации разработчиков и производителей авиационной техники, стандартов работы сертифицирующих органов и организаций;</w:t>
      </w:r>
    </w:p>
    <w:p w:rsidR="00BF32CF" w:rsidRPr="00BF32CF" w:rsidRDefault="00BF32CF" w:rsidP="00BF32CF">
      <w:pPr>
        <w:pStyle w:val="a7"/>
        <w:numPr>
          <w:ilvl w:val="0"/>
          <w:numId w:val="2"/>
        </w:numPr>
        <w:tabs>
          <w:tab w:val="left" w:pos="1276"/>
        </w:tabs>
        <w:spacing w:line="360" w:lineRule="auto"/>
        <w:ind w:left="0" w:firstLine="851"/>
        <w:rPr>
          <w:rFonts w:cs="Times New Roman"/>
          <w:sz w:val="28"/>
          <w:szCs w:val="28"/>
        </w:rPr>
      </w:pPr>
      <w:r w:rsidRPr="00BF32CF">
        <w:rPr>
          <w:rFonts w:cs="Times New Roman"/>
          <w:sz w:val="28"/>
          <w:szCs w:val="28"/>
        </w:rPr>
        <w:t>заключение межправительственны</w:t>
      </w:r>
      <w:r w:rsidR="008F07C8">
        <w:rPr>
          <w:rFonts w:cs="Times New Roman"/>
          <w:sz w:val="28"/>
          <w:szCs w:val="28"/>
        </w:rPr>
        <w:t>х</w:t>
      </w:r>
      <w:r w:rsidRPr="00BF32CF">
        <w:rPr>
          <w:rFonts w:cs="Times New Roman"/>
          <w:sz w:val="28"/>
          <w:szCs w:val="28"/>
        </w:rPr>
        <w:t xml:space="preserve"> </w:t>
      </w:r>
      <w:r w:rsidR="008F07C8" w:rsidRPr="00BF32CF">
        <w:rPr>
          <w:rFonts w:cs="Times New Roman"/>
          <w:sz w:val="28"/>
          <w:szCs w:val="28"/>
        </w:rPr>
        <w:t>соглашени</w:t>
      </w:r>
      <w:r w:rsidR="008F07C8">
        <w:rPr>
          <w:rFonts w:cs="Times New Roman"/>
          <w:sz w:val="28"/>
          <w:szCs w:val="28"/>
        </w:rPr>
        <w:t>й</w:t>
      </w:r>
      <w:r w:rsidR="008F07C8" w:rsidRPr="00BF32CF">
        <w:rPr>
          <w:rFonts w:cs="Times New Roman"/>
          <w:sz w:val="28"/>
          <w:szCs w:val="28"/>
        </w:rPr>
        <w:t xml:space="preserve"> </w:t>
      </w:r>
      <w:r w:rsidRPr="00BF32CF">
        <w:rPr>
          <w:rFonts w:cs="Times New Roman"/>
          <w:sz w:val="28"/>
          <w:szCs w:val="28"/>
        </w:rPr>
        <w:t>с авиационными властями потенциальных стран-покупателей о признании отечественных сертификатов типа, выдаваемых российскими авиационными властями;</w:t>
      </w:r>
    </w:p>
    <w:p w:rsidR="00C401D5" w:rsidRPr="00FE6B8B" w:rsidRDefault="00DC36B2" w:rsidP="00BF32CF">
      <w:pPr>
        <w:pStyle w:val="a7"/>
        <w:numPr>
          <w:ilvl w:val="0"/>
          <w:numId w:val="2"/>
        </w:numPr>
        <w:tabs>
          <w:tab w:val="left" w:pos="1276"/>
        </w:tabs>
        <w:spacing w:line="360" w:lineRule="auto"/>
        <w:ind w:left="0" w:firstLine="851"/>
        <w:rPr>
          <w:rFonts w:cs="Times New Roman"/>
          <w:sz w:val="28"/>
          <w:szCs w:val="28"/>
        </w:rPr>
      </w:pPr>
      <w:proofErr w:type="gramStart"/>
      <w:r w:rsidRPr="00FE6B8B">
        <w:rPr>
          <w:sz w:val="28"/>
          <w:szCs w:val="28"/>
        </w:rPr>
        <w:t xml:space="preserve">активное участие в разработке новых стандартов в </w:t>
      </w:r>
      <w:r w:rsidR="00FE6B8B" w:rsidRPr="00FE6B8B">
        <w:rPr>
          <w:sz w:val="28"/>
          <w:szCs w:val="28"/>
        </w:rPr>
        <w:t>области</w:t>
      </w:r>
      <w:r w:rsidRPr="00FE6B8B">
        <w:rPr>
          <w:sz w:val="28"/>
          <w:szCs w:val="28"/>
        </w:rPr>
        <w:t xml:space="preserve"> регулирования и сертификации, безопасности полетов, </w:t>
      </w:r>
      <w:proofErr w:type="spellStart"/>
      <w:r w:rsidRPr="00FE6B8B">
        <w:rPr>
          <w:sz w:val="28"/>
          <w:szCs w:val="28"/>
        </w:rPr>
        <w:t>экологичности</w:t>
      </w:r>
      <w:proofErr w:type="spellEnd"/>
      <w:r w:rsidRPr="00FE6B8B">
        <w:rPr>
          <w:sz w:val="28"/>
          <w:szCs w:val="28"/>
        </w:rPr>
        <w:t xml:space="preserve"> ВС, взаимозаменяемости компонентов и </w:t>
      </w:r>
      <w:proofErr w:type="spellStart"/>
      <w:r w:rsidRPr="00FE6B8B">
        <w:rPr>
          <w:sz w:val="28"/>
          <w:szCs w:val="28"/>
        </w:rPr>
        <w:t>кибербезопасности</w:t>
      </w:r>
      <w:proofErr w:type="spellEnd"/>
      <w:r w:rsidRPr="00FE6B8B">
        <w:rPr>
          <w:sz w:val="28"/>
          <w:szCs w:val="28"/>
        </w:rPr>
        <w:t>, в том числе в рамках деятельности</w:t>
      </w:r>
      <w:r w:rsidR="00C401D5" w:rsidRPr="00FE6B8B">
        <w:rPr>
          <w:rFonts w:cs="Times New Roman"/>
          <w:sz w:val="28"/>
          <w:szCs w:val="28"/>
        </w:rPr>
        <w:t xml:space="preserve"> Международного координационного совета ассоциаций аэрокосмической промышленности (ICCAIA), </w:t>
      </w:r>
      <w:r w:rsidR="008F07C8">
        <w:rPr>
          <w:rFonts w:cs="Times New Roman"/>
          <w:sz w:val="28"/>
          <w:szCs w:val="28"/>
        </w:rPr>
        <w:t xml:space="preserve">направленное на формирование </w:t>
      </w:r>
      <w:r w:rsidR="00C401D5" w:rsidRPr="00FE6B8B">
        <w:rPr>
          <w:rFonts w:cs="Times New Roman"/>
          <w:sz w:val="28"/>
          <w:szCs w:val="28"/>
        </w:rPr>
        <w:t xml:space="preserve">возможности выхода на зарубежные рынки с конкурентоспособной продукцией, а также </w:t>
      </w:r>
      <w:r w:rsidR="00FE6B8B" w:rsidRPr="00FE6B8B">
        <w:rPr>
          <w:rFonts w:cs="Times New Roman"/>
          <w:sz w:val="28"/>
          <w:szCs w:val="28"/>
        </w:rPr>
        <w:t xml:space="preserve">препятствующее </w:t>
      </w:r>
      <w:r w:rsidR="00C401D5" w:rsidRPr="00FE6B8B">
        <w:rPr>
          <w:rFonts w:cs="Times New Roman"/>
          <w:sz w:val="28"/>
          <w:szCs w:val="28"/>
        </w:rPr>
        <w:t>принятию необоснованно завышенных требований, ограничивающих продвижение отечественной техники на международные рынки</w:t>
      </w:r>
      <w:r w:rsidR="00BF32CF" w:rsidRPr="00FE6B8B">
        <w:rPr>
          <w:rFonts w:cs="Times New Roman"/>
          <w:sz w:val="28"/>
          <w:szCs w:val="28"/>
        </w:rPr>
        <w:t>.</w:t>
      </w:r>
      <w:proofErr w:type="gramEnd"/>
    </w:p>
    <w:p w:rsidR="005F2962" w:rsidRDefault="00FA701F" w:rsidP="00FA701F">
      <w:pPr>
        <w:spacing w:line="360" w:lineRule="auto"/>
        <w:ind w:firstLine="851"/>
        <w:rPr>
          <w:rFonts w:cs="Times New Roman"/>
          <w:sz w:val="28"/>
          <w:szCs w:val="28"/>
        </w:rPr>
      </w:pPr>
      <w:r>
        <w:rPr>
          <w:rFonts w:cs="Times New Roman"/>
          <w:sz w:val="28"/>
          <w:szCs w:val="28"/>
        </w:rPr>
        <w:t xml:space="preserve">Кроме того, </w:t>
      </w:r>
      <w:r w:rsidR="00BF32CF">
        <w:rPr>
          <w:rFonts w:cs="Times New Roman"/>
          <w:b/>
          <w:i/>
          <w:sz w:val="28"/>
          <w:szCs w:val="28"/>
        </w:rPr>
        <w:t>будут созданы стимулы</w:t>
      </w:r>
      <w:r w:rsidR="00BE6DAE" w:rsidRPr="00BE6DAE">
        <w:rPr>
          <w:rFonts w:cs="Times New Roman"/>
          <w:b/>
          <w:i/>
          <w:sz w:val="28"/>
          <w:szCs w:val="28"/>
        </w:rPr>
        <w:t xml:space="preserve"> к развитию экспорта гражданской продукции</w:t>
      </w:r>
      <w:r w:rsidR="00FE6B8B">
        <w:rPr>
          <w:rFonts w:cs="Times New Roman"/>
          <w:b/>
          <w:i/>
          <w:sz w:val="28"/>
          <w:szCs w:val="28"/>
        </w:rPr>
        <w:t xml:space="preserve"> интегрированными структурами авиационной промышленности</w:t>
      </w:r>
      <w:r w:rsidR="00BE6DAE">
        <w:rPr>
          <w:rFonts w:cs="Times New Roman"/>
          <w:sz w:val="28"/>
          <w:szCs w:val="28"/>
        </w:rPr>
        <w:t xml:space="preserve">. </w:t>
      </w:r>
      <w:r w:rsidR="00BE6DAE" w:rsidRPr="00BE6DAE">
        <w:rPr>
          <w:rFonts w:cs="Times New Roman"/>
          <w:sz w:val="28"/>
          <w:szCs w:val="28"/>
        </w:rPr>
        <w:t xml:space="preserve">На интегрированные структуры приходится более 99% выпуска отрасли </w:t>
      </w:r>
      <w:proofErr w:type="spellStart"/>
      <w:r w:rsidR="00BE6DAE" w:rsidRPr="00BE6DAE">
        <w:rPr>
          <w:rFonts w:cs="Times New Roman"/>
          <w:sz w:val="28"/>
          <w:szCs w:val="28"/>
        </w:rPr>
        <w:t>самолето</w:t>
      </w:r>
      <w:proofErr w:type="spellEnd"/>
      <w:r w:rsidR="00BE6DAE" w:rsidRPr="00BE6DAE">
        <w:rPr>
          <w:rFonts w:cs="Times New Roman"/>
          <w:sz w:val="28"/>
          <w:szCs w:val="28"/>
        </w:rPr>
        <w:t xml:space="preserve">- и вертолетостроения, авиационного двигателестроения, около 50% выпуска отрасли авиационного </w:t>
      </w:r>
      <w:proofErr w:type="spellStart"/>
      <w:r w:rsidR="00BE6DAE" w:rsidRPr="00BE6DAE">
        <w:rPr>
          <w:rFonts w:cs="Times New Roman"/>
          <w:sz w:val="28"/>
          <w:szCs w:val="28"/>
        </w:rPr>
        <w:t>агрегат</w:t>
      </w:r>
      <w:proofErr w:type="gramStart"/>
      <w:r w:rsidR="00BE6DAE" w:rsidRPr="00BE6DAE">
        <w:rPr>
          <w:rFonts w:cs="Times New Roman"/>
          <w:sz w:val="28"/>
          <w:szCs w:val="28"/>
        </w:rPr>
        <w:t>о</w:t>
      </w:r>
      <w:proofErr w:type="spellEnd"/>
      <w:r w:rsidR="00BE6DAE" w:rsidRPr="00BE6DAE">
        <w:rPr>
          <w:rFonts w:cs="Times New Roman"/>
          <w:sz w:val="28"/>
          <w:szCs w:val="28"/>
        </w:rPr>
        <w:t>-</w:t>
      </w:r>
      <w:proofErr w:type="gramEnd"/>
      <w:r w:rsidR="00BE6DAE" w:rsidRPr="00BE6DAE">
        <w:rPr>
          <w:rFonts w:cs="Times New Roman"/>
          <w:sz w:val="28"/>
          <w:szCs w:val="28"/>
        </w:rPr>
        <w:t xml:space="preserve"> и приборостроения.</w:t>
      </w:r>
      <w:r w:rsidR="00BE6DAE">
        <w:rPr>
          <w:rFonts w:cs="Times New Roman"/>
          <w:sz w:val="28"/>
          <w:szCs w:val="28"/>
        </w:rPr>
        <w:t xml:space="preserve"> </w:t>
      </w:r>
      <w:r w:rsidR="00BE6DAE" w:rsidRPr="00BE6DAE">
        <w:rPr>
          <w:rFonts w:cs="Times New Roman"/>
          <w:b/>
          <w:i/>
          <w:sz w:val="28"/>
          <w:szCs w:val="28"/>
        </w:rPr>
        <w:t>Внедрение в систему КПЭ органов управления интегрированных структур показателей, касающихся развития экспорта</w:t>
      </w:r>
      <w:r w:rsidR="0011243B">
        <w:rPr>
          <w:rFonts w:cs="Times New Roman"/>
          <w:b/>
          <w:i/>
          <w:sz w:val="28"/>
          <w:szCs w:val="28"/>
        </w:rPr>
        <w:t xml:space="preserve"> гражданской продукции</w:t>
      </w:r>
      <w:r w:rsidR="00BE6DAE">
        <w:rPr>
          <w:rFonts w:cs="Times New Roman"/>
          <w:sz w:val="28"/>
          <w:szCs w:val="28"/>
        </w:rPr>
        <w:t>, вместе с развитием системы мотивации</w:t>
      </w:r>
      <w:r w:rsidR="00BF32CF">
        <w:rPr>
          <w:rFonts w:cs="Times New Roman"/>
          <w:sz w:val="28"/>
          <w:szCs w:val="28"/>
        </w:rPr>
        <w:t xml:space="preserve"> и мерами поддержки экспорта</w:t>
      </w:r>
      <w:r w:rsidR="00BE6DAE">
        <w:rPr>
          <w:rFonts w:cs="Times New Roman"/>
          <w:sz w:val="28"/>
          <w:szCs w:val="28"/>
        </w:rPr>
        <w:t>, повысит значимость экспо</w:t>
      </w:r>
      <w:r w:rsidR="00FE6B8B">
        <w:rPr>
          <w:rFonts w:cs="Times New Roman"/>
          <w:sz w:val="28"/>
          <w:szCs w:val="28"/>
        </w:rPr>
        <w:t>рта в повестке дня руководства указанных организаций</w:t>
      </w:r>
      <w:r w:rsidR="00BE6DAE">
        <w:rPr>
          <w:rFonts w:cs="Times New Roman"/>
          <w:sz w:val="28"/>
          <w:szCs w:val="28"/>
        </w:rPr>
        <w:t>.</w:t>
      </w:r>
    </w:p>
    <w:p w:rsidR="00BF32CF" w:rsidRDefault="00BF32CF" w:rsidP="00FA701F">
      <w:pPr>
        <w:spacing w:line="360" w:lineRule="auto"/>
        <w:ind w:firstLine="851"/>
        <w:rPr>
          <w:rFonts w:cs="Times New Roman"/>
          <w:sz w:val="28"/>
          <w:szCs w:val="28"/>
        </w:rPr>
      </w:pPr>
    </w:p>
    <w:p w:rsidR="006B61D6" w:rsidRPr="009B62B6" w:rsidRDefault="00BF32CF" w:rsidP="00301ED6">
      <w:pPr>
        <w:pStyle w:val="2"/>
        <w:spacing w:before="0" w:after="0" w:line="360" w:lineRule="auto"/>
        <w:ind w:firstLine="851"/>
        <w:jc w:val="both"/>
        <w:rPr>
          <w:szCs w:val="28"/>
        </w:rPr>
      </w:pPr>
      <w:bookmarkStart w:id="18" w:name="_Toc485115293"/>
      <w:r>
        <w:rPr>
          <w:szCs w:val="28"/>
        </w:rPr>
        <w:t>5.</w:t>
      </w:r>
      <w:r w:rsidR="00B43A71">
        <w:rPr>
          <w:szCs w:val="28"/>
        </w:rPr>
        <w:t>3.2</w:t>
      </w:r>
      <w:r w:rsidR="006B61D6" w:rsidRPr="009B62B6">
        <w:rPr>
          <w:szCs w:val="28"/>
        </w:rPr>
        <w:t xml:space="preserve">. Меры </w:t>
      </w:r>
      <w:proofErr w:type="gramStart"/>
      <w:r w:rsidR="006B61D6" w:rsidRPr="009B62B6">
        <w:rPr>
          <w:szCs w:val="28"/>
        </w:rPr>
        <w:t xml:space="preserve">поддержки экспорта продукции </w:t>
      </w:r>
      <w:r w:rsidR="007069B6">
        <w:rPr>
          <w:szCs w:val="28"/>
        </w:rPr>
        <w:t xml:space="preserve">отрасли </w:t>
      </w:r>
      <w:r w:rsidR="006B61D6" w:rsidRPr="009B62B6">
        <w:rPr>
          <w:szCs w:val="28"/>
        </w:rPr>
        <w:t>самолётостроения</w:t>
      </w:r>
      <w:bookmarkEnd w:id="18"/>
      <w:proofErr w:type="gramEnd"/>
    </w:p>
    <w:p w:rsidR="005F2962" w:rsidRDefault="006B61D6" w:rsidP="006B61D6">
      <w:pPr>
        <w:spacing w:line="360" w:lineRule="auto"/>
        <w:ind w:firstLine="851"/>
        <w:rPr>
          <w:rFonts w:cs="Times New Roman"/>
          <w:b/>
          <w:i/>
          <w:sz w:val="28"/>
          <w:szCs w:val="28"/>
        </w:rPr>
      </w:pPr>
      <w:r w:rsidRPr="009B62B6">
        <w:rPr>
          <w:rFonts w:cs="Times New Roman"/>
          <w:b/>
          <w:i/>
          <w:sz w:val="28"/>
          <w:szCs w:val="28"/>
        </w:rPr>
        <w:t>Поддержка экспорта самолетов является на момент формирования Стратегии наиболее полной.</w:t>
      </w:r>
    </w:p>
    <w:p w:rsidR="005F2962" w:rsidRDefault="006B61D6" w:rsidP="006B61D6">
      <w:pPr>
        <w:spacing w:line="360" w:lineRule="auto"/>
        <w:ind w:firstLine="851"/>
        <w:rPr>
          <w:rFonts w:cs="Times New Roman"/>
          <w:sz w:val="28"/>
          <w:szCs w:val="28"/>
        </w:rPr>
      </w:pPr>
      <w:r w:rsidRPr="009B62B6">
        <w:rPr>
          <w:rFonts w:cs="Times New Roman"/>
          <w:sz w:val="28"/>
          <w:szCs w:val="28"/>
        </w:rPr>
        <w:t>О</w:t>
      </w:r>
      <w:r w:rsidR="00C174B3">
        <w:rPr>
          <w:rFonts w:cs="Times New Roman"/>
          <w:sz w:val="28"/>
          <w:szCs w:val="28"/>
        </w:rPr>
        <w:t>трасли самолетостроения оказывае</w:t>
      </w:r>
      <w:r w:rsidRPr="009B62B6">
        <w:rPr>
          <w:rFonts w:cs="Times New Roman"/>
          <w:sz w:val="28"/>
          <w:szCs w:val="28"/>
        </w:rPr>
        <w:t>тся поддержка в следующей форме:</w:t>
      </w:r>
    </w:p>
    <w:p w:rsidR="006B61D6" w:rsidRPr="00DC66AE" w:rsidRDefault="00C174B3" w:rsidP="00DC66AE">
      <w:pPr>
        <w:pStyle w:val="a7"/>
        <w:numPr>
          <w:ilvl w:val="1"/>
          <w:numId w:val="14"/>
        </w:numPr>
        <w:tabs>
          <w:tab w:val="left" w:pos="851"/>
        </w:tabs>
        <w:spacing w:line="360" w:lineRule="auto"/>
        <w:ind w:left="0" w:firstLine="851"/>
        <w:rPr>
          <w:rFonts w:cs="Times New Roman"/>
          <w:sz w:val="28"/>
          <w:szCs w:val="28"/>
        </w:rPr>
      </w:pPr>
      <w:r w:rsidRPr="00DC66AE">
        <w:rPr>
          <w:rFonts w:cs="Times New Roman"/>
          <w:b/>
          <w:sz w:val="28"/>
          <w:szCs w:val="28"/>
        </w:rPr>
        <w:t>меры</w:t>
      </w:r>
      <w:r w:rsidR="006B61D6" w:rsidRPr="00DC66AE">
        <w:rPr>
          <w:rFonts w:cs="Times New Roman"/>
          <w:b/>
          <w:sz w:val="28"/>
          <w:szCs w:val="28"/>
        </w:rPr>
        <w:t>, направленные на снижение стоимости кредитных средств на покупку ВС</w:t>
      </w:r>
      <w:r w:rsidR="006B61D6" w:rsidRPr="00DC66AE">
        <w:rPr>
          <w:rFonts w:cs="Times New Roman"/>
          <w:sz w:val="28"/>
          <w:szCs w:val="28"/>
        </w:rPr>
        <w:t>. Мера предусматривает компенсацию ВЭБ или РЭЦ части процентной ставки за счёт субсидий федерального бюджета российским коммерческим банкам, предоставляющим экспортные кредиты российским производителям самолётов</w:t>
      </w:r>
      <w:r w:rsidR="008F07C8">
        <w:rPr>
          <w:rFonts w:cs="Times New Roman"/>
          <w:sz w:val="28"/>
          <w:szCs w:val="28"/>
        </w:rPr>
        <w:t>,</w:t>
      </w:r>
      <w:r w:rsidR="006B61D6" w:rsidRPr="00DC66AE">
        <w:rPr>
          <w:rFonts w:cs="Times New Roman"/>
          <w:sz w:val="28"/>
          <w:szCs w:val="28"/>
        </w:rPr>
        <w:t xml:space="preserve"> и зарубежным банкам, кредитующим покупателей российских самолётов. Мера предусмотрена на весь период действия Стратегии;</w:t>
      </w:r>
    </w:p>
    <w:p w:rsidR="006B61D6" w:rsidRPr="00DC66AE" w:rsidRDefault="006B61D6" w:rsidP="00DC66AE">
      <w:pPr>
        <w:pStyle w:val="a7"/>
        <w:numPr>
          <w:ilvl w:val="1"/>
          <w:numId w:val="14"/>
        </w:numPr>
        <w:tabs>
          <w:tab w:val="left" w:pos="851"/>
        </w:tabs>
        <w:spacing w:line="360" w:lineRule="auto"/>
        <w:ind w:left="0" w:firstLine="851"/>
        <w:rPr>
          <w:rFonts w:cs="Times New Roman"/>
          <w:sz w:val="28"/>
          <w:szCs w:val="28"/>
        </w:rPr>
      </w:pPr>
      <w:r w:rsidRPr="00DC66AE">
        <w:rPr>
          <w:rFonts w:cs="Times New Roman"/>
          <w:sz w:val="28"/>
          <w:szCs w:val="28"/>
        </w:rPr>
        <w:t xml:space="preserve">мера, направленная на возможность привлечения банковского финансирования в условиях несформированного вторичного рынка ВС, а именно </w:t>
      </w:r>
      <w:r w:rsidRPr="00DC66AE">
        <w:rPr>
          <w:rFonts w:cs="Times New Roman"/>
          <w:b/>
          <w:sz w:val="28"/>
          <w:szCs w:val="28"/>
        </w:rPr>
        <w:t xml:space="preserve">реализация механизма гарантии остаточной стоимости самолётов. </w:t>
      </w:r>
      <w:r w:rsidRPr="00DC66AE">
        <w:rPr>
          <w:rFonts w:cs="Times New Roman"/>
          <w:sz w:val="28"/>
          <w:szCs w:val="28"/>
        </w:rPr>
        <w:t xml:space="preserve">Мера предусматривает предоставление субсидий путём </w:t>
      </w:r>
      <w:proofErr w:type="spellStart"/>
      <w:r w:rsidRPr="00DC66AE">
        <w:rPr>
          <w:rFonts w:cs="Times New Roman"/>
          <w:sz w:val="28"/>
          <w:szCs w:val="28"/>
        </w:rPr>
        <w:t>докапитализации</w:t>
      </w:r>
      <w:proofErr w:type="spellEnd"/>
      <w:r w:rsidRPr="00DC66AE">
        <w:rPr>
          <w:rFonts w:cs="Times New Roman"/>
          <w:sz w:val="28"/>
          <w:szCs w:val="28"/>
        </w:rPr>
        <w:t xml:space="preserve"> ПАО </w:t>
      </w:r>
      <w:r w:rsidR="0050296E">
        <w:rPr>
          <w:rFonts w:cs="Times New Roman"/>
          <w:sz w:val="28"/>
          <w:szCs w:val="28"/>
        </w:rPr>
        <w:t>«</w:t>
      </w:r>
      <w:r w:rsidRPr="00DC66AE">
        <w:rPr>
          <w:rFonts w:cs="Times New Roman"/>
          <w:sz w:val="28"/>
          <w:szCs w:val="28"/>
        </w:rPr>
        <w:t>ОАК</w:t>
      </w:r>
      <w:r w:rsidR="0050296E">
        <w:rPr>
          <w:rFonts w:cs="Times New Roman"/>
          <w:sz w:val="28"/>
          <w:szCs w:val="28"/>
        </w:rPr>
        <w:t>»</w:t>
      </w:r>
      <w:r w:rsidRPr="00DC66AE">
        <w:rPr>
          <w:rFonts w:cs="Times New Roman"/>
          <w:sz w:val="28"/>
          <w:szCs w:val="28"/>
        </w:rPr>
        <w:t xml:space="preserve"> в целях формирования фонда, из которого будут осуществлены выплаты компенсаций покупателю ВС, если рыночная стоимость самолёта через установленный срок эксплуатации окажется меньше прогнозной. Мера применяется для структурирования сделок с участием банков на период формирования вторичного рынка гражданских самолётов производства ПАО </w:t>
      </w:r>
      <w:r w:rsidR="0050296E">
        <w:rPr>
          <w:rFonts w:cs="Times New Roman"/>
          <w:sz w:val="28"/>
          <w:szCs w:val="28"/>
        </w:rPr>
        <w:t>«</w:t>
      </w:r>
      <w:r w:rsidRPr="00DC66AE">
        <w:rPr>
          <w:rFonts w:cs="Times New Roman"/>
          <w:sz w:val="28"/>
          <w:szCs w:val="28"/>
        </w:rPr>
        <w:t>ОАК</w:t>
      </w:r>
      <w:r w:rsidR="0050296E">
        <w:rPr>
          <w:rFonts w:cs="Times New Roman"/>
          <w:sz w:val="28"/>
          <w:szCs w:val="28"/>
        </w:rPr>
        <w:t>»</w:t>
      </w:r>
      <w:r w:rsidRPr="00DC66AE">
        <w:rPr>
          <w:rFonts w:cs="Times New Roman"/>
          <w:sz w:val="28"/>
          <w:szCs w:val="28"/>
        </w:rPr>
        <w:t xml:space="preserve">. Ожидаемый объём финансовой поддержки составляет около 9,3% от стоимости </w:t>
      </w:r>
      <w:r w:rsidR="00370842" w:rsidRPr="00DC66AE">
        <w:rPr>
          <w:rFonts w:cs="Times New Roman"/>
          <w:sz w:val="28"/>
          <w:szCs w:val="28"/>
        </w:rPr>
        <w:t>поставленны</w:t>
      </w:r>
      <w:r w:rsidR="00370842">
        <w:rPr>
          <w:rFonts w:cs="Times New Roman"/>
          <w:sz w:val="28"/>
          <w:szCs w:val="28"/>
        </w:rPr>
        <w:t>х</w:t>
      </w:r>
      <w:r w:rsidR="00370842" w:rsidRPr="00DC66AE">
        <w:rPr>
          <w:rFonts w:cs="Times New Roman"/>
          <w:sz w:val="28"/>
          <w:szCs w:val="28"/>
        </w:rPr>
        <w:t xml:space="preserve"> </w:t>
      </w:r>
      <w:r w:rsidRPr="00DC66AE">
        <w:rPr>
          <w:rFonts w:cs="Times New Roman"/>
          <w:sz w:val="28"/>
          <w:szCs w:val="28"/>
        </w:rPr>
        <w:t xml:space="preserve">на экспорт самолётов </w:t>
      </w:r>
      <w:r w:rsidRPr="00DC66AE">
        <w:rPr>
          <w:rFonts w:cs="Times New Roman"/>
          <w:sz w:val="28"/>
          <w:szCs w:val="28"/>
          <w:lang w:val="en-US"/>
        </w:rPr>
        <w:t>SSJ</w:t>
      </w:r>
      <w:r w:rsidRPr="00DC66AE">
        <w:rPr>
          <w:rFonts w:cs="Times New Roman"/>
          <w:sz w:val="28"/>
          <w:szCs w:val="28"/>
        </w:rPr>
        <w:t>100 и МС-21;</w:t>
      </w:r>
    </w:p>
    <w:p w:rsidR="006B61D6" w:rsidRPr="00DC66AE" w:rsidRDefault="006B61D6" w:rsidP="00DC66AE">
      <w:pPr>
        <w:pStyle w:val="a7"/>
        <w:numPr>
          <w:ilvl w:val="0"/>
          <w:numId w:val="10"/>
        </w:numPr>
        <w:spacing w:line="360" w:lineRule="auto"/>
        <w:ind w:left="0" w:firstLine="851"/>
        <w:rPr>
          <w:rFonts w:cs="Times New Roman"/>
          <w:b/>
          <w:sz w:val="28"/>
          <w:szCs w:val="28"/>
        </w:rPr>
      </w:pPr>
      <w:r w:rsidRPr="00DC66AE">
        <w:rPr>
          <w:rFonts w:cs="Times New Roman"/>
          <w:b/>
          <w:sz w:val="28"/>
          <w:szCs w:val="28"/>
        </w:rPr>
        <w:t>меры, направленные на формирование конкурентоспособной системы послепродажного обслуживания самолетов отечественного производства:</w:t>
      </w:r>
    </w:p>
    <w:p w:rsidR="006B61D6" w:rsidRPr="00DC66AE" w:rsidRDefault="006B61D6" w:rsidP="00DC66AE">
      <w:pPr>
        <w:pStyle w:val="a7"/>
        <w:numPr>
          <w:ilvl w:val="0"/>
          <w:numId w:val="11"/>
        </w:numPr>
        <w:spacing w:line="360" w:lineRule="auto"/>
        <w:ind w:left="1843" w:hanging="425"/>
        <w:rPr>
          <w:rFonts w:cs="Times New Roman"/>
          <w:sz w:val="28"/>
          <w:szCs w:val="28"/>
        </w:rPr>
      </w:pPr>
      <w:r w:rsidRPr="00DC66AE">
        <w:rPr>
          <w:rFonts w:cs="Times New Roman"/>
          <w:b/>
          <w:sz w:val="28"/>
          <w:szCs w:val="28"/>
        </w:rPr>
        <w:t xml:space="preserve">создание складов запасных частей покупателей воздушных судов, обеспечение средствами наземного обслуживания, переподготовку </w:t>
      </w:r>
      <w:proofErr w:type="spellStart"/>
      <w:r w:rsidRPr="00DC66AE">
        <w:rPr>
          <w:rFonts w:cs="Times New Roman"/>
          <w:b/>
          <w:sz w:val="28"/>
          <w:szCs w:val="28"/>
        </w:rPr>
        <w:t>авиаперсонала</w:t>
      </w:r>
      <w:proofErr w:type="spellEnd"/>
      <w:r w:rsidRPr="00DC66AE">
        <w:rPr>
          <w:rFonts w:cs="Times New Roman"/>
          <w:b/>
          <w:sz w:val="28"/>
          <w:szCs w:val="28"/>
        </w:rPr>
        <w:t xml:space="preserve">. </w:t>
      </w:r>
      <w:r w:rsidRPr="00DC66AE">
        <w:rPr>
          <w:rFonts w:cs="Times New Roman"/>
          <w:sz w:val="28"/>
          <w:szCs w:val="28"/>
        </w:rPr>
        <w:t>Мера предусматривает предоставление субсидий российским предприятиям самолётостроения на компенсацию части затрат на формирование первоначального склада запасных частей покупателя, обеспечение средствами наземного обслуживания и переподготовку авиационного персонала для воздушных судов. Мера запланирована на весь период действия Стратегии;</w:t>
      </w:r>
    </w:p>
    <w:p w:rsidR="006B61D6" w:rsidRPr="00DC66AE" w:rsidRDefault="006B61D6" w:rsidP="00DC66AE">
      <w:pPr>
        <w:pStyle w:val="a7"/>
        <w:numPr>
          <w:ilvl w:val="0"/>
          <w:numId w:val="11"/>
        </w:numPr>
        <w:spacing w:line="360" w:lineRule="auto"/>
        <w:ind w:left="1843" w:hanging="425"/>
        <w:rPr>
          <w:rFonts w:cs="Times New Roman"/>
          <w:sz w:val="28"/>
          <w:szCs w:val="28"/>
        </w:rPr>
      </w:pPr>
      <w:r w:rsidRPr="00DC66AE">
        <w:rPr>
          <w:rFonts w:cs="Times New Roman"/>
          <w:b/>
          <w:sz w:val="28"/>
          <w:szCs w:val="28"/>
        </w:rPr>
        <w:t xml:space="preserve">создание глобальных авиационных сервисных центров. </w:t>
      </w:r>
      <w:r w:rsidRPr="00DC66AE">
        <w:rPr>
          <w:rFonts w:cs="Times New Roman"/>
          <w:sz w:val="28"/>
          <w:szCs w:val="28"/>
        </w:rPr>
        <w:t>Мера предусматривает предоставление субсидий российским предприятиям самолётостроения, а также авиационным сервисным центрам на компенсацию части затрат на уплату процентов по кредитам, полученным на формирование авиационных сервисных центров. Мера предусмотрена на весь период действия Стратегии;</w:t>
      </w:r>
    </w:p>
    <w:p w:rsidR="006B61D6" w:rsidRPr="00DC66AE" w:rsidRDefault="006B61D6" w:rsidP="00DC66AE">
      <w:pPr>
        <w:pStyle w:val="a7"/>
        <w:numPr>
          <w:ilvl w:val="1"/>
          <w:numId w:val="15"/>
        </w:numPr>
        <w:spacing w:line="360" w:lineRule="auto"/>
        <w:ind w:left="0" w:firstLine="851"/>
        <w:rPr>
          <w:rFonts w:cs="Times New Roman"/>
          <w:sz w:val="28"/>
          <w:szCs w:val="28"/>
        </w:rPr>
      </w:pPr>
      <w:r w:rsidRPr="00DC66AE">
        <w:rPr>
          <w:rFonts w:cs="Times New Roman"/>
          <w:sz w:val="28"/>
          <w:szCs w:val="28"/>
        </w:rPr>
        <w:t xml:space="preserve">мера, направленная на продвижение продукции отечественного самолетостроения, а именно </w:t>
      </w:r>
      <w:r w:rsidRPr="00DC66AE">
        <w:rPr>
          <w:rFonts w:cs="Times New Roman"/>
          <w:b/>
          <w:i/>
          <w:sz w:val="28"/>
          <w:szCs w:val="28"/>
        </w:rPr>
        <w:t xml:space="preserve">компенсация затрат на проведение выставочной и ярмарочной деятельности, в том числе в формате </w:t>
      </w:r>
      <w:r w:rsidR="0050296E">
        <w:rPr>
          <w:rFonts w:cs="Times New Roman"/>
          <w:b/>
          <w:i/>
          <w:sz w:val="28"/>
          <w:szCs w:val="28"/>
        </w:rPr>
        <w:t>«</w:t>
      </w:r>
      <w:r w:rsidRPr="00DC66AE">
        <w:rPr>
          <w:rFonts w:cs="Times New Roman"/>
          <w:b/>
          <w:i/>
          <w:sz w:val="28"/>
          <w:szCs w:val="28"/>
        </w:rPr>
        <w:t xml:space="preserve">зарубежных </w:t>
      </w:r>
      <w:proofErr w:type="spellStart"/>
      <w:proofErr w:type="gramStart"/>
      <w:r w:rsidRPr="00DC66AE">
        <w:rPr>
          <w:rFonts w:cs="Times New Roman"/>
          <w:b/>
          <w:i/>
          <w:sz w:val="28"/>
          <w:szCs w:val="28"/>
        </w:rPr>
        <w:t>бизнес-миссий</w:t>
      </w:r>
      <w:proofErr w:type="spellEnd"/>
      <w:proofErr w:type="gramEnd"/>
      <w:r w:rsidR="0050296E">
        <w:rPr>
          <w:rFonts w:cs="Times New Roman"/>
          <w:b/>
          <w:i/>
          <w:sz w:val="28"/>
          <w:szCs w:val="28"/>
        </w:rPr>
        <w:t>»</w:t>
      </w:r>
      <w:r w:rsidRPr="00DC66AE">
        <w:rPr>
          <w:rFonts w:cs="Times New Roman"/>
          <w:sz w:val="28"/>
          <w:szCs w:val="28"/>
        </w:rPr>
        <w:t xml:space="preserve">, </w:t>
      </w:r>
      <w:r w:rsidR="00035FAC" w:rsidRPr="00DC66AE">
        <w:rPr>
          <w:rFonts w:cs="Times New Roman"/>
          <w:sz w:val="28"/>
          <w:szCs w:val="28"/>
        </w:rPr>
        <w:t>позволя</w:t>
      </w:r>
      <w:r w:rsidR="00035FAC">
        <w:rPr>
          <w:rFonts w:cs="Times New Roman"/>
          <w:sz w:val="28"/>
          <w:szCs w:val="28"/>
        </w:rPr>
        <w:t>ющих</w:t>
      </w:r>
      <w:r w:rsidR="00035FAC" w:rsidRPr="00DC66AE">
        <w:rPr>
          <w:rFonts w:cs="Times New Roman"/>
          <w:sz w:val="28"/>
          <w:szCs w:val="28"/>
        </w:rPr>
        <w:t xml:space="preserve"> </w:t>
      </w:r>
      <w:r w:rsidRPr="00DC66AE">
        <w:rPr>
          <w:rFonts w:cs="Times New Roman"/>
          <w:sz w:val="28"/>
          <w:szCs w:val="28"/>
        </w:rPr>
        <w:t>в короткие сроки продемонстрировать продукцию потенциальным покупателям (авиакомпаниям и лизингополучателям) и ускорить выход на сделку.</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Кроме того, в рамках государственной программы Российской Федерации </w:t>
      </w:r>
      <w:r w:rsidR="0050296E">
        <w:rPr>
          <w:rFonts w:cs="Times New Roman"/>
          <w:sz w:val="28"/>
          <w:szCs w:val="28"/>
        </w:rPr>
        <w:t>«</w:t>
      </w:r>
      <w:r w:rsidRPr="009B62B6">
        <w:rPr>
          <w:rFonts w:cs="Times New Roman"/>
          <w:sz w:val="28"/>
          <w:szCs w:val="28"/>
        </w:rPr>
        <w:t>Развитие авиационной промышленности на 2013 – 2025 годы</w:t>
      </w:r>
      <w:r w:rsidR="0050296E">
        <w:rPr>
          <w:rFonts w:cs="Times New Roman"/>
          <w:sz w:val="28"/>
          <w:szCs w:val="28"/>
        </w:rPr>
        <w:t>»</w:t>
      </w:r>
      <w:r w:rsidRPr="009B62B6">
        <w:rPr>
          <w:rFonts w:cs="Times New Roman"/>
          <w:sz w:val="28"/>
          <w:szCs w:val="28"/>
        </w:rPr>
        <w:t xml:space="preserve"> отрасли самолетостроения оказывается поддержка на реализацию НИОКР и сертификацию </w:t>
      </w:r>
      <w:r w:rsidR="003D3561">
        <w:rPr>
          <w:rFonts w:cs="Times New Roman"/>
          <w:sz w:val="28"/>
          <w:szCs w:val="28"/>
        </w:rPr>
        <w:t xml:space="preserve">продукции </w:t>
      </w:r>
      <w:r w:rsidRPr="009B62B6">
        <w:rPr>
          <w:rFonts w:cs="Times New Roman"/>
          <w:sz w:val="28"/>
          <w:szCs w:val="28"/>
        </w:rPr>
        <w:t>по ключевым программам.</w:t>
      </w:r>
    </w:p>
    <w:p w:rsidR="005F2962" w:rsidRDefault="0040654B" w:rsidP="006B61D6">
      <w:pPr>
        <w:spacing w:line="360" w:lineRule="auto"/>
        <w:ind w:firstLine="851"/>
        <w:rPr>
          <w:rFonts w:cs="Times New Roman"/>
          <w:sz w:val="28"/>
          <w:szCs w:val="28"/>
        </w:rPr>
      </w:pPr>
      <w:r>
        <w:rPr>
          <w:rFonts w:cs="Times New Roman"/>
          <w:b/>
          <w:i/>
          <w:sz w:val="28"/>
          <w:szCs w:val="28"/>
        </w:rPr>
        <w:t xml:space="preserve">Стратегия предусматривает </w:t>
      </w:r>
      <w:r w:rsidR="00081BB0">
        <w:rPr>
          <w:rFonts w:cs="Times New Roman"/>
          <w:b/>
          <w:i/>
          <w:sz w:val="28"/>
          <w:szCs w:val="28"/>
        </w:rPr>
        <w:t>расширение</w:t>
      </w:r>
      <w:r w:rsidR="00C174B3">
        <w:rPr>
          <w:rFonts w:cs="Times New Roman"/>
          <w:b/>
          <w:i/>
          <w:sz w:val="28"/>
          <w:szCs w:val="28"/>
        </w:rPr>
        <w:t xml:space="preserve"> действующих мер поддержки отрасли самолетостроения </w:t>
      </w:r>
      <w:r w:rsidR="00081BB0">
        <w:rPr>
          <w:rFonts w:cs="Times New Roman"/>
          <w:b/>
          <w:i/>
          <w:sz w:val="28"/>
          <w:szCs w:val="28"/>
        </w:rPr>
        <w:t xml:space="preserve">на новые типы ВС. </w:t>
      </w:r>
      <w:r w:rsidR="00081BB0">
        <w:rPr>
          <w:rFonts w:cs="Times New Roman"/>
          <w:sz w:val="28"/>
          <w:szCs w:val="28"/>
        </w:rPr>
        <w:t>Кроме того, п</w:t>
      </w:r>
      <w:r w:rsidR="006B61D6" w:rsidRPr="009B62B6">
        <w:rPr>
          <w:rFonts w:cs="Times New Roman"/>
          <w:sz w:val="28"/>
          <w:szCs w:val="28"/>
        </w:rPr>
        <w:t xml:space="preserve">ри наличии запроса со стороны </w:t>
      </w:r>
      <w:r w:rsidR="00BE3770">
        <w:rPr>
          <w:rFonts w:cs="Times New Roman"/>
          <w:sz w:val="28"/>
          <w:szCs w:val="28"/>
        </w:rPr>
        <w:t xml:space="preserve">организаций </w:t>
      </w:r>
      <w:r w:rsidR="006B61D6" w:rsidRPr="009B62B6">
        <w:rPr>
          <w:rFonts w:cs="Times New Roman"/>
          <w:sz w:val="28"/>
          <w:szCs w:val="28"/>
        </w:rPr>
        <w:t xml:space="preserve">отрасли самолетостроения будет изыскиваться возможности для поддержки заключения экспортных сделок на правительственном уровне посредством двухсторонних встреч и консультаций, межправительственных комиссий по торгово-экономическому сотрудничеству с зарубежными странами, других схожих механизмов. Для расширения потенциальных партнеров будут формироваться зоны свободной </w:t>
      </w:r>
      <w:proofErr w:type="gramStart"/>
      <w:r w:rsidR="006B61D6" w:rsidRPr="009B62B6">
        <w:rPr>
          <w:rFonts w:cs="Times New Roman"/>
          <w:sz w:val="28"/>
          <w:szCs w:val="28"/>
        </w:rPr>
        <w:t>торговли</w:t>
      </w:r>
      <w:proofErr w:type="gramEnd"/>
      <w:r w:rsidR="006B61D6" w:rsidRPr="009B62B6">
        <w:rPr>
          <w:rFonts w:cs="Times New Roman"/>
          <w:sz w:val="28"/>
          <w:szCs w:val="28"/>
        </w:rPr>
        <w:t xml:space="preserve"> и заключаться межправительственные соглашения.</w:t>
      </w:r>
    </w:p>
    <w:p w:rsidR="006B61D6" w:rsidRPr="009B62B6" w:rsidRDefault="006B61D6" w:rsidP="006B61D6">
      <w:pPr>
        <w:spacing w:line="360" w:lineRule="auto"/>
        <w:ind w:firstLine="851"/>
        <w:rPr>
          <w:rFonts w:cs="Times New Roman"/>
          <w:sz w:val="28"/>
          <w:szCs w:val="28"/>
        </w:rPr>
      </w:pPr>
    </w:p>
    <w:p w:rsidR="006B61D6" w:rsidRPr="009B62B6" w:rsidRDefault="00301ED6" w:rsidP="00301ED6">
      <w:pPr>
        <w:pStyle w:val="2"/>
        <w:spacing w:before="0" w:after="0" w:line="360" w:lineRule="auto"/>
        <w:ind w:firstLine="851"/>
        <w:jc w:val="both"/>
        <w:rPr>
          <w:szCs w:val="28"/>
        </w:rPr>
      </w:pPr>
      <w:bookmarkStart w:id="19" w:name="_Toc485115294"/>
      <w:r w:rsidRPr="009B62B6">
        <w:rPr>
          <w:szCs w:val="28"/>
        </w:rPr>
        <w:t>5</w:t>
      </w:r>
      <w:r w:rsidR="006B61D6" w:rsidRPr="009B62B6">
        <w:rPr>
          <w:szCs w:val="28"/>
        </w:rPr>
        <w:t>.</w:t>
      </w:r>
      <w:r w:rsidR="00B43A71">
        <w:rPr>
          <w:szCs w:val="28"/>
        </w:rPr>
        <w:t>3</w:t>
      </w:r>
      <w:r w:rsidR="006B61D6" w:rsidRPr="009B62B6">
        <w:rPr>
          <w:szCs w:val="28"/>
        </w:rPr>
        <w:t>.</w:t>
      </w:r>
      <w:r w:rsidR="00B43A71">
        <w:rPr>
          <w:szCs w:val="28"/>
        </w:rPr>
        <w:t>3</w:t>
      </w:r>
      <w:r w:rsidRPr="009B62B6">
        <w:rPr>
          <w:szCs w:val="28"/>
        </w:rPr>
        <w:t>.</w:t>
      </w:r>
      <w:r w:rsidR="006B61D6" w:rsidRPr="009B62B6">
        <w:rPr>
          <w:szCs w:val="28"/>
        </w:rPr>
        <w:t xml:space="preserve"> Меры </w:t>
      </w:r>
      <w:proofErr w:type="gramStart"/>
      <w:r w:rsidR="006B61D6" w:rsidRPr="009B62B6">
        <w:rPr>
          <w:szCs w:val="28"/>
        </w:rPr>
        <w:t xml:space="preserve">поддержки экспорта продукции </w:t>
      </w:r>
      <w:r w:rsidR="007069B6">
        <w:rPr>
          <w:szCs w:val="28"/>
        </w:rPr>
        <w:t xml:space="preserve">отрасли </w:t>
      </w:r>
      <w:r w:rsidR="006B61D6" w:rsidRPr="009B62B6">
        <w:rPr>
          <w:szCs w:val="28"/>
        </w:rPr>
        <w:t>вертолётостроения</w:t>
      </w:r>
      <w:bookmarkEnd w:id="19"/>
      <w:proofErr w:type="gramEnd"/>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Действующий пакет </w:t>
      </w:r>
      <w:proofErr w:type="gramStart"/>
      <w:r w:rsidRPr="009B62B6">
        <w:rPr>
          <w:rFonts w:cs="Times New Roman"/>
          <w:sz w:val="28"/>
          <w:szCs w:val="28"/>
        </w:rPr>
        <w:t>мер поддержки экспорта продукции вертолетостроения</w:t>
      </w:r>
      <w:proofErr w:type="gramEnd"/>
      <w:r w:rsidRPr="009B62B6">
        <w:rPr>
          <w:rFonts w:cs="Times New Roman"/>
          <w:sz w:val="28"/>
          <w:szCs w:val="28"/>
        </w:rPr>
        <w:t xml:space="preserve"> охватывает льготные экспортные кредиты и компенсацию затрат на проведение выставочной и ярмарочной деятельности, в том числе в формате </w:t>
      </w:r>
      <w:r w:rsidR="0050296E">
        <w:rPr>
          <w:rFonts w:cs="Times New Roman"/>
          <w:sz w:val="28"/>
          <w:szCs w:val="28"/>
        </w:rPr>
        <w:t>«</w:t>
      </w:r>
      <w:r w:rsidRPr="009B62B6">
        <w:rPr>
          <w:rFonts w:cs="Times New Roman"/>
          <w:sz w:val="28"/>
          <w:szCs w:val="28"/>
        </w:rPr>
        <w:t xml:space="preserve">зарубежных </w:t>
      </w:r>
      <w:proofErr w:type="spellStart"/>
      <w:r w:rsidRPr="009B62B6">
        <w:rPr>
          <w:rFonts w:cs="Times New Roman"/>
          <w:sz w:val="28"/>
          <w:szCs w:val="28"/>
        </w:rPr>
        <w:t>бизнес-миссий</w:t>
      </w:r>
      <w:proofErr w:type="spellEnd"/>
      <w:r w:rsidR="0050296E">
        <w:rPr>
          <w:rFonts w:cs="Times New Roman"/>
          <w:sz w:val="28"/>
          <w:szCs w:val="28"/>
        </w:rPr>
        <w:t>»</w:t>
      </w:r>
      <w:r w:rsidRPr="009B62B6">
        <w:rPr>
          <w:rFonts w:cs="Times New Roman"/>
          <w:sz w:val="28"/>
          <w:szCs w:val="28"/>
        </w:rPr>
        <w:t>.</w:t>
      </w:r>
    </w:p>
    <w:p w:rsidR="006B61D6" w:rsidRPr="009B62B6" w:rsidRDefault="006B61D6" w:rsidP="006B61D6">
      <w:pPr>
        <w:spacing w:line="360" w:lineRule="auto"/>
        <w:ind w:firstLine="851"/>
        <w:rPr>
          <w:rFonts w:cs="Times New Roman"/>
          <w:b/>
          <w:i/>
          <w:sz w:val="28"/>
          <w:szCs w:val="28"/>
        </w:rPr>
      </w:pPr>
      <w:r w:rsidRPr="009B62B6">
        <w:rPr>
          <w:rFonts w:cs="Times New Roman"/>
          <w:b/>
          <w:i/>
          <w:sz w:val="28"/>
          <w:szCs w:val="28"/>
        </w:rPr>
        <w:t>В целевом состоянии отрасль вертолетостроении может использовать комплекс мер, аналогичный отрасли самолетостроения.</w:t>
      </w:r>
    </w:p>
    <w:p w:rsidR="005F2962" w:rsidRDefault="0040654B" w:rsidP="006B61D6">
      <w:pPr>
        <w:spacing w:line="360" w:lineRule="auto"/>
        <w:ind w:firstLine="851"/>
        <w:rPr>
          <w:rFonts w:cs="Times New Roman"/>
          <w:sz w:val="28"/>
          <w:szCs w:val="28"/>
        </w:rPr>
      </w:pPr>
      <w:r>
        <w:rPr>
          <w:rFonts w:cs="Times New Roman"/>
          <w:sz w:val="28"/>
          <w:szCs w:val="28"/>
        </w:rPr>
        <w:t>Набор</w:t>
      </w:r>
      <w:r w:rsidR="006B61D6" w:rsidRPr="009B62B6">
        <w:rPr>
          <w:rFonts w:cs="Times New Roman"/>
          <w:sz w:val="28"/>
          <w:szCs w:val="28"/>
        </w:rPr>
        <w:t xml:space="preserve"> мер </w:t>
      </w:r>
      <w:r>
        <w:rPr>
          <w:rFonts w:cs="Times New Roman"/>
          <w:sz w:val="28"/>
          <w:szCs w:val="28"/>
        </w:rPr>
        <w:t xml:space="preserve">поддержки отрасли вертолетостроения </w:t>
      </w:r>
      <w:r w:rsidR="006B61D6" w:rsidRPr="009B62B6">
        <w:rPr>
          <w:rFonts w:cs="Times New Roman"/>
          <w:sz w:val="28"/>
          <w:szCs w:val="28"/>
        </w:rPr>
        <w:t>будет расширен за счет следующих мер поддержки:</w:t>
      </w:r>
    </w:p>
    <w:p w:rsidR="006B61D6" w:rsidRPr="00DC66AE" w:rsidRDefault="006B61D6" w:rsidP="00DC66AE">
      <w:pPr>
        <w:pStyle w:val="a7"/>
        <w:numPr>
          <w:ilvl w:val="0"/>
          <w:numId w:val="12"/>
        </w:numPr>
        <w:spacing w:line="360" w:lineRule="auto"/>
        <w:ind w:left="0" w:firstLine="851"/>
        <w:rPr>
          <w:rFonts w:cs="Times New Roman"/>
          <w:sz w:val="28"/>
          <w:szCs w:val="28"/>
        </w:rPr>
      </w:pPr>
      <w:r w:rsidRPr="00DC66AE">
        <w:rPr>
          <w:rFonts w:cs="Times New Roman"/>
          <w:b/>
          <w:sz w:val="28"/>
          <w:szCs w:val="28"/>
        </w:rPr>
        <w:t>меры, направленные на формирование конкурентоспособной системы послепродажного обслуживания</w:t>
      </w:r>
      <w:r w:rsidRPr="00DC66AE">
        <w:rPr>
          <w:rFonts w:cs="Times New Roman"/>
          <w:sz w:val="28"/>
          <w:szCs w:val="28"/>
        </w:rPr>
        <w:t xml:space="preserve"> вертолетной техники:</w:t>
      </w:r>
    </w:p>
    <w:p w:rsidR="006B61D6" w:rsidRPr="00DC66AE" w:rsidRDefault="006B61D6" w:rsidP="00DC66AE">
      <w:pPr>
        <w:pStyle w:val="a7"/>
        <w:numPr>
          <w:ilvl w:val="0"/>
          <w:numId w:val="13"/>
        </w:numPr>
        <w:spacing w:line="360" w:lineRule="auto"/>
        <w:ind w:left="1701" w:hanging="283"/>
        <w:rPr>
          <w:rFonts w:cs="Times New Roman"/>
          <w:sz w:val="28"/>
          <w:szCs w:val="28"/>
        </w:rPr>
      </w:pPr>
      <w:r w:rsidRPr="00DC66AE">
        <w:rPr>
          <w:rFonts w:cs="Times New Roman"/>
          <w:b/>
          <w:sz w:val="28"/>
          <w:szCs w:val="28"/>
        </w:rPr>
        <w:t xml:space="preserve">компенсация затрат на формирование складов запасных частей покупателей воздушных судов, обеспечение средствами наземного обслуживания, переподготовку </w:t>
      </w:r>
      <w:proofErr w:type="spellStart"/>
      <w:r w:rsidRPr="00DC66AE">
        <w:rPr>
          <w:rFonts w:cs="Times New Roman"/>
          <w:b/>
          <w:sz w:val="28"/>
          <w:szCs w:val="28"/>
        </w:rPr>
        <w:t>авиаперсонала</w:t>
      </w:r>
      <w:proofErr w:type="spellEnd"/>
      <w:r w:rsidRPr="00DC66AE">
        <w:rPr>
          <w:rFonts w:cs="Times New Roman"/>
          <w:b/>
          <w:sz w:val="28"/>
          <w:szCs w:val="28"/>
        </w:rPr>
        <w:t xml:space="preserve">. </w:t>
      </w:r>
      <w:r w:rsidRPr="00DC66AE">
        <w:rPr>
          <w:rFonts w:cs="Times New Roman"/>
          <w:sz w:val="28"/>
          <w:szCs w:val="28"/>
        </w:rPr>
        <w:t>Мера предусматривает предоставление субсидий российским предприятиям вертолётостроения на компенсацию части затрат на уплату процентов по кредитам, полученным на формирование первоначального склада запасных частей покупателя, обеспечение средствами наземного обслуживания и переподготовку авиационного персонала для воздушных судов;</w:t>
      </w:r>
    </w:p>
    <w:p w:rsidR="006B61D6" w:rsidRPr="00DC66AE" w:rsidRDefault="006B61D6" w:rsidP="00DC66AE">
      <w:pPr>
        <w:pStyle w:val="a7"/>
        <w:numPr>
          <w:ilvl w:val="0"/>
          <w:numId w:val="13"/>
        </w:numPr>
        <w:spacing w:line="360" w:lineRule="auto"/>
        <w:ind w:left="1701" w:hanging="283"/>
        <w:rPr>
          <w:rFonts w:cs="Times New Roman"/>
          <w:sz w:val="28"/>
          <w:szCs w:val="28"/>
        </w:rPr>
      </w:pPr>
      <w:r w:rsidRPr="00DC66AE">
        <w:rPr>
          <w:rFonts w:cs="Times New Roman"/>
          <w:b/>
          <w:sz w:val="28"/>
          <w:szCs w:val="28"/>
        </w:rPr>
        <w:t xml:space="preserve">компенсация затрат на создание глобальных авиационных сервисных центров. </w:t>
      </w:r>
      <w:r w:rsidRPr="00DC66AE">
        <w:rPr>
          <w:rFonts w:cs="Times New Roman"/>
          <w:sz w:val="28"/>
          <w:szCs w:val="28"/>
        </w:rPr>
        <w:t>Мера предусматривает предоставление субсидий российским предприятиям вертолётостроения, а также авиационным сервисным центрам на компенсацию части затрат на уплату процентов по кредитам, полученным на формирование авиационных сервисных центров;</w:t>
      </w:r>
    </w:p>
    <w:p w:rsidR="006B61D6" w:rsidRPr="00DC66AE" w:rsidRDefault="006B61D6" w:rsidP="00DC66AE">
      <w:pPr>
        <w:pStyle w:val="a7"/>
        <w:numPr>
          <w:ilvl w:val="0"/>
          <w:numId w:val="13"/>
        </w:numPr>
        <w:spacing w:line="360" w:lineRule="auto"/>
        <w:ind w:left="1701" w:hanging="283"/>
        <w:rPr>
          <w:rFonts w:cs="Times New Roman"/>
          <w:sz w:val="28"/>
          <w:szCs w:val="28"/>
        </w:rPr>
      </w:pPr>
      <w:r w:rsidRPr="00DC66AE">
        <w:rPr>
          <w:rFonts w:cs="Times New Roman"/>
          <w:b/>
          <w:sz w:val="28"/>
          <w:szCs w:val="28"/>
        </w:rPr>
        <w:t xml:space="preserve">реализация механизма гарантированной стоимости обслуживания вертолётной техники. </w:t>
      </w:r>
      <w:r w:rsidRPr="00DC66AE">
        <w:rPr>
          <w:rFonts w:cs="Times New Roman"/>
          <w:sz w:val="28"/>
          <w:szCs w:val="28"/>
        </w:rPr>
        <w:t xml:space="preserve">Мера предусматривает предоставление субсидий российским предприятиям вертолётостроения в размере затрат на дополнительное гарантийное обслуживание, проведение регламентов, выполнение обязательных бюллетеней, осуществляемое в целях компенсации сверхнормативных затрат на обслуживание российской вертолётной техники в рамках </w:t>
      </w:r>
      <w:r w:rsidR="00C2424F" w:rsidRPr="00DC66AE">
        <w:rPr>
          <w:rFonts w:cs="Times New Roman"/>
          <w:sz w:val="28"/>
          <w:szCs w:val="28"/>
        </w:rPr>
        <w:t xml:space="preserve">сервисных </w:t>
      </w:r>
      <w:r w:rsidRPr="00DC66AE">
        <w:rPr>
          <w:rFonts w:cs="Times New Roman"/>
          <w:sz w:val="28"/>
          <w:szCs w:val="28"/>
        </w:rPr>
        <w:t>контрактов;</w:t>
      </w:r>
    </w:p>
    <w:p w:rsidR="006B61D6" w:rsidRPr="00DC66AE" w:rsidRDefault="006B61D6" w:rsidP="00DC66AE">
      <w:pPr>
        <w:pStyle w:val="a7"/>
        <w:numPr>
          <w:ilvl w:val="0"/>
          <w:numId w:val="12"/>
        </w:numPr>
        <w:spacing w:line="360" w:lineRule="auto"/>
        <w:ind w:left="0" w:firstLine="851"/>
        <w:rPr>
          <w:rFonts w:cs="Times New Roman"/>
          <w:sz w:val="28"/>
          <w:szCs w:val="28"/>
        </w:rPr>
      </w:pPr>
      <w:r w:rsidRPr="00DC66AE">
        <w:rPr>
          <w:rFonts w:cs="Times New Roman"/>
          <w:b/>
          <w:sz w:val="28"/>
          <w:szCs w:val="28"/>
        </w:rPr>
        <w:t>меры, направленные на создание и обеспечение эффективности товаропроводящих сетей.</w:t>
      </w:r>
      <w:r w:rsidRPr="00DC66AE">
        <w:rPr>
          <w:rFonts w:cs="Times New Roman"/>
          <w:sz w:val="28"/>
          <w:szCs w:val="28"/>
        </w:rPr>
        <w:t xml:space="preserve"> Мера поддержки предусматривает возмещение части затрат российских предприятий вертолётостроения на проведение стимулирующих выплат зарубежным дилерам по продажам российских вертолётов;</w:t>
      </w:r>
    </w:p>
    <w:p w:rsidR="006B61D6" w:rsidRPr="00DC66AE" w:rsidRDefault="006B61D6" w:rsidP="00DC66AE">
      <w:pPr>
        <w:pStyle w:val="a7"/>
        <w:numPr>
          <w:ilvl w:val="0"/>
          <w:numId w:val="12"/>
        </w:numPr>
        <w:spacing w:line="360" w:lineRule="auto"/>
        <w:ind w:left="0" w:firstLine="851"/>
        <w:rPr>
          <w:rFonts w:cs="Times New Roman"/>
          <w:sz w:val="28"/>
          <w:szCs w:val="28"/>
        </w:rPr>
      </w:pPr>
      <w:r w:rsidRPr="00DC66AE">
        <w:rPr>
          <w:rFonts w:cs="Times New Roman"/>
          <w:b/>
          <w:sz w:val="28"/>
          <w:szCs w:val="28"/>
        </w:rPr>
        <w:t xml:space="preserve">меры, направленные на стимулирование проведения ОКР с экспортным потенциалом в отрасли вертолетостроения. </w:t>
      </w:r>
      <w:r w:rsidRPr="00DC66AE">
        <w:rPr>
          <w:rFonts w:cs="Times New Roman"/>
          <w:sz w:val="28"/>
          <w:szCs w:val="28"/>
        </w:rPr>
        <w:t>Мера предусматривает возмещение части фактически понесённых разработчиком вертолётной техники затрат на проведение ОКР в интересах зарубежных заказчиков;</w:t>
      </w:r>
    </w:p>
    <w:p w:rsidR="006B61D6" w:rsidRPr="00DC66AE" w:rsidRDefault="006B61D6" w:rsidP="00DC66AE">
      <w:pPr>
        <w:pStyle w:val="a7"/>
        <w:numPr>
          <w:ilvl w:val="0"/>
          <w:numId w:val="12"/>
        </w:numPr>
        <w:spacing w:line="360" w:lineRule="auto"/>
        <w:ind w:left="0" w:firstLine="851"/>
        <w:rPr>
          <w:rFonts w:cs="Times New Roman"/>
          <w:sz w:val="28"/>
          <w:szCs w:val="28"/>
        </w:rPr>
      </w:pPr>
      <w:r w:rsidRPr="00DC66AE">
        <w:rPr>
          <w:rFonts w:cs="Times New Roman"/>
          <w:b/>
          <w:sz w:val="28"/>
          <w:szCs w:val="28"/>
        </w:rPr>
        <w:t>меры, направленные на</w:t>
      </w:r>
      <w:r w:rsidRPr="00DC66AE">
        <w:rPr>
          <w:rFonts w:cs="Times New Roman"/>
          <w:sz w:val="28"/>
          <w:szCs w:val="28"/>
        </w:rPr>
        <w:t xml:space="preserve"> </w:t>
      </w:r>
      <w:r w:rsidRPr="00DC66AE">
        <w:rPr>
          <w:rFonts w:cs="Times New Roman"/>
          <w:b/>
          <w:sz w:val="28"/>
          <w:szCs w:val="28"/>
        </w:rPr>
        <w:t xml:space="preserve">поддержку сертификации продукции вертолётостроения. </w:t>
      </w:r>
      <w:r w:rsidRPr="00DC66AE">
        <w:rPr>
          <w:rFonts w:cs="Times New Roman"/>
          <w:sz w:val="28"/>
          <w:szCs w:val="28"/>
        </w:rPr>
        <w:t xml:space="preserve">Мера предусматривает возмещение части фактически понесённых разработчиком затрат на сертификацию продукции вертолётостроения по международным стандартам </w:t>
      </w:r>
      <w:r w:rsidRPr="00DC66AE">
        <w:rPr>
          <w:rFonts w:cs="Times New Roman"/>
          <w:sz w:val="28"/>
          <w:szCs w:val="28"/>
          <w:lang w:val="en-US"/>
        </w:rPr>
        <w:t>FAA</w:t>
      </w:r>
      <w:r w:rsidRPr="00DC66AE">
        <w:rPr>
          <w:rFonts w:cs="Times New Roman"/>
          <w:sz w:val="28"/>
          <w:szCs w:val="28"/>
        </w:rPr>
        <w:t xml:space="preserve"> / </w:t>
      </w:r>
      <w:r w:rsidRPr="00DC66AE">
        <w:rPr>
          <w:rFonts w:cs="Times New Roman"/>
          <w:sz w:val="28"/>
          <w:szCs w:val="28"/>
          <w:lang w:val="en-US"/>
        </w:rPr>
        <w:t>EASA</w:t>
      </w:r>
      <w:r w:rsidRPr="00DC66AE">
        <w:rPr>
          <w:rFonts w:cs="Times New Roman"/>
          <w:sz w:val="28"/>
          <w:szCs w:val="28"/>
        </w:rPr>
        <w:t xml:space="preserve">. Мера применяется и реализуется путём принятия отдельных постановлений Правительства Российской Федерации, либо путём включения в соответствующие мероприятия по проведению НИОКР в составе Государственной программы </w:t>
      </w:r>
      <w:r w:rsidR="0050296E">
        <w:rPr>
          <w:rFonts w:cs="Times New Roman"/>
          <w:sz w:val="28"/>
          <w:szCs w:val="28"/>
        </w:rPr>
        <w:t>«</w:t>
      </w:r>
      <w:r w:rsidRPr="00DC66AE">
        <w:rPr>
          <w:rFonts w:cs="Times New Roman"/>
          <w:sz w:val="28"/>
          <w:szCs w:val="28"/>
        </w:rPr>
        <w:t>Развитие авиационной промышленности на 2013-2025 годы</w:t>
      </w:r>
      <w:r w:rsidR="0050296E">
        <w:rPr>
          <w:rFonts w:cs="Times New Roman"/>
          <w:sz w:val="28"/>
          <w:szCs w:val="28"/>
        </w:rPr>
        <w:t>»</w:t>
      </w:r>
      <w:r w:rsidRPr="00DC66AE">
        <w:rPr>
          <w:rFonts w:cs="Times New Roman"/>
          <w:sz w:val="28"/>
          <w:szCs w:val="28"/>
        </w:rPr>
        <w:t>;</w:t>
      </w:r>
    </w:p>
    <w:p w:rsidR="006B61D6" w:rsidRPr="00DC66AE" w:rsidRDefault="006B61D6" w:rsidP="00DC66AE">
      <w:pPr>
        <w:pStyle w:val="a7"/>
        <w:numPr>
          <w:ilvl w:val="0"/>
          <w:numId w:val="12"/>
        </w:numPr>
        <w:spacing w:line="360" w:lineRule="auto"/>
        <w:ind w:left="0" w:firstLine="851"/>
        <w:rPr>
          <w:rFonts w:cs="Times New Roman"/>
          <w:sz w:val="28"/>
          <w:szCs w:val="28"/>
        </w:rPr>
      </w:pPr>
      <w:r w:rsidRPr="00DC66AE">
        <w:rPr>
          <w:rFonts w:cs="Times New Roman"/>
          <w:b/>
          <w:sz w:val="28"/>
          <w:szCs w:val="28"/>
        </w:rPr>
        <w:t xml:space="preserve">меры, направленные на расширение сертификата типа под экспортные контракты. </w:t>
      </w:r>
      <w:r w:rsidRPr="00DC66AE">
        <w:rPr>
          <w:rFonts w:cs="Times New Roman"/>
          <w:sz w:val="28"/>
          <w:szCs w:val="28"/>
        </w:rPr>
        <w:t>Мера предусматривает возмещение части фактически понесённых разработчиком продукции вертолётостроения затрат на расширение сертификата типа по АП-29 при условии сертификации доработки продукции под ожидаемые условия эксплуатации зарубежного заказчика.</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Кроме того, в рамках государственной программы Российской Федерации </w:t>
      </w:r>
      <w:r w:rsidR="0050296E">
        <w:rPr>
          <w:rFonts w:cs="Times New Roman"/>
          <w:sz w:val="28"/>
          <w:szCs w:val="28"/>
        </w:rPr>
        <w:t>«</w:t>
      </w:r>
      <w:r w:rsidRPr="009B62B6">
        <w:rPr>
          <w:rFonts w:cs="Times New Roman"/>
          <w:sz w:val="28"/>
          <w:szCs w:val="28"/>
        </w:rPr>
        <w:t>Развитие авиационной промышленности на 2013 – 2025 годы</w:t>
      </w:r>
      <w:r w:rsidR="0050296E">
        <w:rPr>
          <w:rFonts w:cs="Times New Roman"/>
          <w:sz w:val="28"/>
          <w:szCs w:val="28"/>
        </w:rPr>
        <w:t>»</w:t>
      </w:r>
      <w:r w:rsidRPr="009B62B6">
        <w:rPr>
          <w:rFonts w:cs="Times New Roman"/>
          <w:sz w:val="28"/>
          <w:szCs w:val="28"/>
        </w:rPr>
        <w:t xml:space="preserve"> отрасли вертолетостроения будет оказываться поддержка на реализацию НИОКР и сертификацию </w:t>
      </w:r>
      <w:r w:rsidR="003D3561">
        <w:rPr>
          <w:rFonts w:cs="Times New Roman"/>
          <w:sz w:val="28"/>
          <w:szCs w:val="28"/>
        </w:rPr>
        <w:t xml:space="preserve">продукции </w:t>
      </w:r>
      <w:r w:rsidRPr="009B62B6">
        <w:rPr>
          <w:rFonts w:cs="Times New Roman"/>
          <w:sz w:val="28"/>
          <w:szCs w:val="28"/>
        </w:rPr>
        <w:t xml:space="preserve">по </w:t>
      </w:r>
      <w:r w:rsidR="00352BD6">
        <w:rPr>
          <w:rFonts w:cs="Times New Roman"/>
          <w:sz w:val="28"/>
          <w:szCs w:val="28"/>
        </w:rPr>
        <w:t>ключевым</w:t>
      </w:r>
      <w:r w:rsidR="00352BD6" w:rsidRPr="009B62B6">
        <w:rPr>
          <w:rFonts w:cs="Times New Roman"/>
          <w:sz w:val="28"/>
          <w:szCs w:val="28"/>
        </w:rPr>
        <w:t xml:space="preserve"> </w:t>
      </w:r>
      <w:r w:rsidRPr="009B62B6">
        <w:rPr>
          <w:rFonts w:cs="Times New Roman"/>
          <w:sz w:val="28"/>
          <w:szCs w:val="28"/>
        </w:rPr>
        <w:t>программам.</w:t>
      </w:r>
    </w:p>
    <w:p w:rsidR="005F2962" w:rsidRDefault="006B61D6" w:rsidP="006B61D6">
      <w:pPr>
        <w:spacing w:line="360" w:lineRule="auto"/>
        <w:ind w:firstLine="851"/>
        <w:rPr>
          <w:rFonts w:cs="Times New Roman"/>
          <w:sz w:val="28"/>
          <w:szCs w:val="28"/>
        </w:rPr>
      </w:pPr>
      <w:r w:rsidRPr="009B62B6">
        <w:rPr>
          <w:rFonts w:cs="Times New Roman"/>
          <w:sz w:val="28"/>
          <w:szCs w:val="28"/>
        </w:rPr>
        <w:t xml:space="preserve">В целевом состоянии </w:t>
      </w:r>
      <w:r w:rsidRPr="009B62B6">
        <w:rPr>
          <w:rFonts w:cs="Times New Roman"/>
          <w:b/>
          <w:i/>
          <w:sz w:val="28"/>
          <w:szCs w:val="28"/>
        </w:rPr>
        <w:t>оказываются также меры нефинансовой поддержки</w:t>
      </w:r>
      <w:r w:rsidRPr="009B62B6">
        <w:rPr>
          <w:rFonts w:cs="Times New Roman"/>
          <w:sz w:val="28"/>
          <w:szCs w:val="28"/>
        </w:rPr>
        <w:t xml:space="preserve"> в форме построения эффективной работы дипломатических каналов МИД России</w:t>
      </w:r>
      <w:r w:rsidR="00E55FF1">
        <w:rPr>
          <w:rFonts w:cs="Times New Roman"/>
          <w:sz w:val="28"/>
          <w:szCs w:val="28"/>
        </w:rPr>
        <w:t xml:space="preserve"> для продвижения авиационной техники</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p>
    <w:p w:rsidR="006B61D6" w:rsidRPr="009B62B6" w:rsidRDefault="006B61D6" w:rsidP="00301ED6">
      <w:pPr>
        <w:pStyle w:val="2"/>
        <w:spacing w:before="0" w:after="0" w:line="360" w:lineRule="auto"/>
        <w:ind w:firstLine="851"/>
        <w:jc w:val="both"/>
        <w:rPr>
          <w:szCs w:val="28"/>
        </w:rPr>
      </w:pPr>
      <w:bookmarkStart w:id="20" w:name="_Toc485115295"/>
      <w:r w:rsidRPr="009B62B6">
        <w:rPr>
          <w:szCs w:val="28"/>
        </w:rPr>
        <w:t>5.</w:t>
      </w:r>
      <w:r w:rsidR="00B43A71">
        <w:rPr>
          <w:szCs w:val="28"/>
        </w:rPr>
        <w:t>3</w:t>
      </w:r>
      <w:r w:rsidR="00301ED6" w:rsidRPr="009B62B6">
        <w:rPr>
          <w:szCs w:val="28"/>
        </w:rPr>
        <w:t>.</w:t>
      </w:r>
      <w:r w:rsidR="00B43A71">
        <w:rPr>
          <w:szCs w:val="28"/>
        </w:rPr>
        <w:t>4</w:t>
      </w:r>
      <w:r w:rsidR="00301ED6" w:rsidRPr="009B62B6">
        <w:rPr>
          <w:szCs w:val="28"/>
        </w:rPr>
        <w:t>.</w:t>
      </w:r>
      <w:r w:rsidRPr="009B62B6">
        <w:rPr>
          <w:szCs w:val="28"/>
        </w:rPr>
        <w:t xml:space="preserve"> Меры поддержки экспорта </w:t>
      </w:r>
      <w:r w:rsidR="00C47FD1">
        <w:rPr>
          <w:szCs w:val="28"/>
        </w:rPr>
        <w:t xml:space="preserve">продукции </w:t>
      </w:r>
      <w:r w:rsidR="007069B6">
        <w:rPr>
          <w:szCs w:val="28"/>
        </w:rPr>
        <w:t xml:space="preserve">отраслей авиационного двигателестроения, авиационного </w:t>
      </w:r>
      <w:proofErr w:type="spellStart"/>
      <w:r w:rsidR="007069B6">
        <w:rPr>
          <w:szCs w:val="28"/>
        </w:rPr>
        <w:t>агрегат</w:t>
      </w:r>
      <w:proofErr w:type="gramStart"/>
      <w:r w:rsidR="007069B6">
        <w:rPr>
          <w:szCs w:val="28"/>
        </w:rPr>
        <w:t>о</w:t>
      </w:r>
      <w:proofErr w:type="spellEnd"/>
      <w:r w:rsidR="007069B6">
        <w:rPr>
          <w:szCs w:val="28"/>
        </w:rPr>
        <w:t>-</w:t>
      </w:r>
      <w:proofErr w:type="gramEnd"/>
      <w:r w:rsidR="007069B6">
        <w:rPr>
          <w:szCs w:val="28"/>
        </w:rPr>
        <w:t xml:space="preserve"> и приборостроения</w:t>
      </w:r>
      <w:bookmarkEnd w:id="20"/>
    </w:p>
    <w:p w:rsidR="006B61D6" w:rsidRPr="009B62B6" w:rsidRDefault="006B61D6" w:rsidP="006B61D6">
      <w:pPr>
        <w:spacing w:line="360" w:lineRule="auto"/>
        <w:ind w:firstLine="851"/>
        <w:rPr>
          <w:rFonts w:cs="Times New Roman"/>
          <w:sz w:val="28"/>
          <w:szCs w:val="28"/>
        </w:rPr>
      </w:pPr>
    </w:p>
    <w:p w:rsidR="006B61D6" w:rsidRPr="009B62B6" w:rsidRDefault="006B61D6" w:rsidP="006B61D6">
      <w:pPr>
        <w:spacing w:line="360" w:lineRule="auto"/>
        <w:ind w:firstLine="851"/>
        <w:rPr>
          <w:rFonts w:cs="Times New Roman"/>
          <w:sz w:val="28"/>
          <w:szCs w:val="28"/>
        </w:rPr>
      </w:pPr>
      <w:r w:rsidRPr="00C174B3">
        <w:rPr>
          <w:rFonts w:cs="Times New Roman"/>
          <w:b/>
          <w:i/>
          <w:sz w:val="28"/>
          <w:szCs w:val="28"/>
        </w:rPr>
        <w:t xml:space="preserve">Меры поддержки экспорта </w:t>
      </w:r>
      <w:r w:rsidR="00DD7C04">
        <w:rPr>
          <w:rFonts w:cs="Times New Roman"/>
          <w:b/>
          <w:i/>
          <w:sz w:val="28"/>
          <w:szCs w:val="28"/>
        </w:rPr>
        <w:t xml:space="preserve">продукции и услуг отраслей </w:t>
      </w:r>
      <w:r w:rsidR="007069B6">
        <w:rPr>
          <w:rFonts w:cs="Times New Roman"/>
          <w:b/>
          <w:i/>
          <w:sz w:val="28"/>
          <w:szCs w:val="28"/>
        </w:rPr>
        <w:t>авиационн</w:t>
      </w:r>
      <w:r w:rsidR="00DD7C04">
        <w:rPr>
          <w:rFonts w:cs="Times New Roman"/>
          <w:b/>
          <w:i/>
          <w:sz w:val="28"/>
          <w:szCs w:val="28"/>
        </w:rPr>
        <w:t>ого</w:t>
      </w:r>
      <w:r w:rsidR="007069B6">
        <w:rPr>
          <w:rFonts w:cs="Times New Roman"/>
          <w:b/>
          <w:i/>
          <w:sz w:val="28"/>
          <w:szCs w:val="28"/>
        </w:rPr>
        <w:t xml:space="preserve"> двигател</w:t>
      </w:r>
      <w:r w:rsidR="00DD7C04">
        <w:rPr>
          <w:rFonts w:cs="Times New Roman"/>
          <w:b/>
          <w:i/>
          <w:sz w:val="28"/>
          <w:szCs w:val="28"/>
        </w:rPr>
        <w:t xml:space="preserve">естроения, </w:t>
      </w:r>
      <w:proofErr w:type="spellStart"/>
      <w:r w:rsidR="00DD7C04">
        <w:rPr>
          <w:rFonts w:cs="Times New Roman"/>
          <w:b/>
          <w:i/>
          <w:sz w:val="28"/>
          <w:szCs w:val="28"/>
        </w:rPr>
        <w:t>агрегат</w:t>
      </w:r>
      <w:proofErr w:type="gramStart"/>
      <w:r w:rsidR="00DD7C04">
        <w:rPr>
          <w:rFonts w:cs="Times New Roman"/>
          <w:b/>
          <w:i/>
          <w:sz w:val="28"/>
          <w:szCs w:val="28"/>
        </w:rPr>
        <w:t>о</w:t>
      </w:r>
      <w:proofErr w:type="spellEnd"/>
      <w:r w:rsidR="00DD7C04">
        <w:rPr>
          <w:rFonts w:cs="Times New Roman"/>
          <w:b/>
          <w:i/>
          <w:sz w:val="28"/>
          <w:szCs w:val="28"/>
        </w:rPr>
        <w:t>-</w:t>
      </w:r>
      <w:proofErr w:type="gramEnd"/>
      <w:r w:rsidR="00DD7C04">
        <w:rPr>
          <w:rFonts w:cs="Times New Roman"/>
          <w:b/>
          <w:i/>
          <w:sz w:val="28"/>
          <w:szCs w:val="28"/>
        </w:rPr>
        <w:t xml:space="preserve"> и приборостроения</w:t>
      </w:r>
      <w:r w:rsidRPr="00C174B3">
        <w:rPr>
          <w:rFonts w:cs="Times New Roman"/>
          <w:b/>
          <w:i/>
          <w:sz w:val="28"/>
          <w:szCs w:val="28"/>
        </w:rPr>
        <w:t xml:space="preserve"> сосредоточены на поддержке </w:t>
      </w:r>
      <w:r w:rsidR="00F7566F">
        <w:rPr>
          <w:rFonts w:cs="Times New Roman"/>
          <w:b/>
          <w:i/>
          <w:sz w:val="28"/>
          <w:szCs w:val="28"/>
        </w:rPr>
        <w:t xml:space="preserve">получения </w:t>
      </w:r>
      <w:r w:rsidR="00DD7C04">
        <w:rPr>
          <w:rFonts w:cs="Times New Roman"/>
          <w:b/>
          <w:i/>
          <w:sz w:val="28"/>
          <w:szCs w:val="28"/>
        </w:rPr>
        <w:t xml:space="preserve">заказа и </w:t>
      </w:r>
      <w:r w:rsidRPr="00C174B3">
        <w:rPr>
          <w:rFonts w:cs="Times New Roman"/>
          <w:b/>
          <w:i/>
          <w:sz w:val="28"/>
          <w:szCs w:val="28"/>
        </w:rPr>
        <w:t xml:space="preserve">первых поставок </w:t>
      </w:r>
      <w:r w:rsidR="00222345" w:rsidRPr="00C174B3">
        <w:rPr>
          <w:rFonts w:cs="Times New Roman"/>
          <w:b/>
          <w:i/>
          <w:sz w:val="28"/>
          <w:szCs w:val="28"/>
        </w:rPr>
        <w:t xml:space="preserve">отечественных производителей </w:t>
      </w:r>
      <w:r w:rsidRPr="00C174B3">
        <w:rPr>
          <w:rFonts w:cs="Times New Roman"/>
          <w:b/>
          <w:i/>
          <w:sz w:val="28"/>
          <w:szCs w:val="28"/>
        </w:rPr>
        <w:t>для зарубежного заказчика</w:t>
      </w:r>
      <w:r w:rsidR="00222345">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В целевом состоянии </w:t>
      </w:r>
      <w:proofErr w:type="gramStart"/>
      <w:r w:rsidRPr="009B62B6">
        <w:rPr>
          <w:rFonts w:cs="Times New Roman"/>
          <w:b/>
          <w:i/>
          <w:sz w:val="28"/>
          <w:szCs w:val="28"/>
        </w:rPr>
        <w:t xml:space="preserve">оказываются </w:t>
      </w:r>
      <w:r w:rsidRPr="009B62B6">
        <w:rPr>
          <w:rFonts w:cs="Times New Roman"/>
          <w:sz w:val="28"/>
          <w:szCs w:val="28"/>
        </w:rPr>
        <w:t>следующие</w:t>
      </w:r>
      <w:r w:rsidRPr="009B62B6">
        <w:rPr>
          <w:rFonts w:cs="Times New Roman"/>
          <w:b/>
          <w:i/>
          <w:sz w:val="28"/>
          <w:szCs w:val="28"/>
        </w:rPr>
        <w:t xml:space="preserve"> меры</w:t>
      </w:r>
      <w:proofErr w:type="gramEnd"/>
      <w:r w:rsidRPr="009B62B6">
        <w:rPr>
          <w:rFonts w:cs="Times New Roman"/>
          <w:b/>
          <w:i/>
          <w:sz w:val="28"/>
          <w:szCs w:val="28"/>
        </w:rPr>
        <w:t xml:space="preserve"> поддержки</w:t>
      </w:r>
      <w:r w:rsidRPr="009B62B6">
        <w:rPr>
          <w:rFonts w:cs="Times New Roman"/>
          <w:sz w:val="28"/>
          <w:szCs w:val="28"/>
        </w:rPr>
        <w:t>:</w:t>
      </w:r>
    </w:p>
    <w:p w:rsidR="00934C84" w:rsidRPr="009B62B6" w:rsidRDefault="00934C84" w:rsidP="00934C84">
      <w:pPr>
        <w:spacing w:line="360" w:lineRule="auto"/>
        <w:ind w:firstLine="851"/>
        <w:rPr>
          <w:rFonts w:cs="Times New Roman"/>
          <w:b/>
          <w:sz w:val="28"/>
          <w:szCs w:val="28"/>
        </w:rPr>
      </w:pPr>
      <w:r w:rsidRPr="009B62B6">
        <w:rPr>
          <w:rFonts w:cs="Times New Roman"/>
          <w:b/>
          <w:sz w:val="28"/>
          <w:szCs w:val="28"/>
        </w:rPr>
        <w:t xml:space="preserve">на этапе </w:t>
      </w:r>
      <w:r>
        <w:rPr>
          <w:rFonts w:cs="Times New Roman"/>
          <w:b/>
          <w:sz w:val="28"/>
          <w:szCs w:val="28"/>
        </w:rPr>
        <w:t>поиска зарубежного заказчика</w:t>
      </w:r>
      <w:r w:rsidRPr="009B62B6">
        <w:rPr>
          <w:rFonts w:cs="Times New Roman"/>
          <w:b/>
          <w:sz w:val="28"/>
          <w:szCs w:val="28"/>
        </w:rPr>
        <w:t>:</w:t>
      </w:r>
    </w:p>
    <w:p w:rsidR="00934C84" w:rsidRDefault="00934C84" w:rsidP="00934C84">
      <w:pPr>
        <w:spacing w:line="360" w:lineRule="auto"/>
        <w:ind w:firstLine="851"/>
        <w:rPr>
          <w:rFonts w:cs="Times New Roman"/>
          <w:sz w:val="28"/>
          <w:szCs w:val="28"/>
        </w:rPr>
      </w:pPr>
      <w:r w:rsidRPr="009B62B6">
        <w:rPr>
          <w:rFonts w:cs="Times New Roman"/>
          <w:sz w:val="28"/>
          <w:szCs w:val="28"/>
        </w:rPr>
        <w:t xml:space="preserve">- </w:t>
      </w:r>
      <w:r w:rsidRPr="009B62B6">
        <w:rPr>
          <w:rFonts w:cs="Times New Roman"/>
          <w:b/>
          <w:sz w:val="28"/>
          <w:szCs w:val="28"/>
        </w:rPr>
        <w:t>компенсация затрат на проведение выставочной и ярмарочной деятельности.</w:t>
      </w:r>
      <w:r w:rsidRPr="009B62B6">
        <w:rPr>
          <w:rFonts w:cs="Times New Roman"/>
          <w:sz w:val="28"/>
          <w:szCs w:val="28"/>
        </w:rPr>
        <w:t xml:space="preserve"> Мера поддержки предусматривает возмещение части затрат российским организациям авиационной промышленности на участие в международных выставках и ярмарках;</w:t>
      </w:r>
    </w:p>
    <w:p w:rsidR="006B61D6" w:rsidRPr="009B62B6" w:rsidRDefault="006B61D6" w:rsidP="006B61D6">
      <w:pPr>
        <w:spacing w:line="360" w:lineRule="auto"/>
        <w:ind w:firstLine="851"/>
        <w:rPr>
          <w:rFonts w:cs="Times New Roman"/>
          <w:b/>
          <w:sz w:val="28"/>
          <w:szCs w:val="28"/>
        </w:rPr>
      </w:pPr>
      <w:r w:rsidRPr="009B62B6">
        <w:rPr>
          <w:rFonts w:cs="Times New Roman"/>
          <w:b/>
          <w:sz w:val="28"/>
          <w:szCs w:val="28"/>
        </w:rPr>
        <w:t>с целью содействия встраивания отечественных производителей комплектующих в глобальные цепочки крупнейших производителей ВС:</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установление требований по уровню локализации продукции при закупках ВС авиакомпаниями с государственным участием. </w:t>
      </w:r>
      <w:r w:rsidRPr="009B62B6">
        <w:rPr>
          <w:rFonts w:cs="Times New Roman"/>
          <w:sz w:val="28"/>
          <w:szCs w:val="28"/>
        </w:rPr>
        <w:t>Мера поддержки предусматривает установление в отношении иностранных производителей авиационной техники, поставляющих авиационную технику авиакомпаниям с участием Российской Федерации, требований по локализации производства продукции</w:t>
      </w:r>
      <w:r w:rsidR="00DD7C04">
        <w:rPr>
          <w:rFonts w:cs="Times New Roman"/>
          <w:sz w:val="28"/>
          <w:szCs w:val="28"/>
        </w:rPr>
        <w:t>, объемам выполняемых НИОКР</w:t>
      </w:r>
      <w:r w:rsidR="0011243B">
        <w:rPr>
          <w:rFonts w:cs="Times New Roman"/>
          <w:sz w:val="28"/>
          <w:szCs w:val="28"/>
        </w:rPr>
        <w:t xml:space="preserve"> на территории России</w:t>
      </w:r>
      <w:r w:rsidRPr="009B62B6">
        <w:rPr>
          <w:rFonts w:cs="Times New Roman"/>
          <w:sz w:val="28"/>
          <w:szCs w:val="28"/>
        </w:rPr>
        <w:t xml:space="preserve"> в зависимости от объёма поставляемой авиационной техники</w:t>
      </w:r>
      <w:r w:rsidR="0011243B">
        <w:rPr>
          <w:rFonts w:cs="Times New Roman"/>
          <w:sz w:val="28"/>
          <w:szCs w:val="28"/>
        </w:rPr>
        <w:t xml:space="preserve">. </w:t>
      </w:r>
      <w:proofErr w:type="gramStart"/>
      <w:r w:rsidR="0011243B" w:rsidRPr="0011243B">
        <w:rPr>
          <w:rFonts w:cs="Times New Roman"/>
          <w:sz w:val="28"/>
          <w:szCs w:val="28"/>
        </w:rPr>
        <w:t xml:space="preserve">При этом </w:t>
      </w:r>
      <w:r w:rsidR="0011243B">
        <w:rPr>
          <w:rFonts w:cs="Times New Roman"/>
          <w:sz w:val="28"/>
          <w:szCs w:val="28"/>
        </w:rPr>
        <w:t xml:space="preserve">с целью обеспечения минимального масштаба для отечественных поставщиков </w:t>
      </w:r>
      <w:r w:rsidR="0011243B" w:rsidRPr="0011243B">
        <w:rPr>
          <w:rFonts w:cs="Times New Roman"/>
          <w:sz w:val="28"/>
          <w:szCs w:val="28"/>
        </w:rPr>
        <w:t>будет прорабат</w:t>
      </w:r>
      <w:r w:rsidR="0011243B">
        <w:rPr>
          <w:rFonts w:cs="Times New Roman"/>
          <w:sz w:val="28"/>
          <w:szCs w:val="28"/>
        </w:rPr>
        <w:t>ываться возможность установления</w:t>
      </w:r>
      <w:r w:rsidR="0011243B" w:rsidRPr="0011243B">
        <w:rPr>
          <w:rFonts w:cs="Times New Roman"/>
          <w:sz w:val="28"/>
          <w:szCs w:val="28"/>
        </w:rPr>
        <w:t xml:space="preserve"> принципа </w:t>
      </w:r>
      <w:r w:rsidR="0050296E">
        <w:rPr>
          <w:rFonts w:cs="Times New Roman"/>
          <w:sz w:val="28"/>
          <w:szCs w:val="28"/>
        </w:rPr>
        <w:t>«</w:t>
      </w:r>
      <w:r w:rsidR="0011243B" w:rsidRPr="0011243B">
        <w:rPr>
          <w:rFonts w:cs="Times New Roman"/>
          <w:sz w:val="28"/>
          <w:szCs w:val="28"/>
        </w:rPr>
        <w:t xml:space="preserve">бери или </w:t>
      </w:r>
      <w:r w:rsidR="0011243B">
        <w:rPr>
          <w:rFonts w:cs="Times New Roman"/>
          <w:sz w:val="28"/>
          <w:szCs w:val="28"/>
        </w:rPr>
        <w:t>плати</w:t>
      </w:r>
      <w:r w:rsidR="0050296E">
        <w:rPr>
          <w:rFonts w:cs="Times New Roman"/>
          <w:sz w:val="28"/>
          <w:szCs w:val="28"/>
        </w:rPr>
        <w:t>»</w:t>
      </w:r>
      <w:r w:rsidR="0011243B">
        <w:rPr>
          <w:rFonts w:cs="Times New Roman"/>
          <w:sz w:val="28"/>
          <w:szCs w:val="28"/>
        </w:rPr>
        <w:t xml:space="preserve"> (от англ. </w:t>
      </w:r>
      <w:r w:rsidR="0050296E">
        <w:rPr>
          <w:rFonts w:cs="Times New Roman"/>
          <w:sz w:val="28"/>
          <w:szCs w:val="28"/>
        </w:rPr>
        <w:t>«</w:t>
      </w:r>
      <w:proofErr w:type="spellStart"/>
      <w:r w:rsidR="0011243B">
        <w:rPr>
          <w:rFonts w:cs="Times New Roman"/>
          <w:sz w:val="28"/>
          <w:szCs w:val="28"/>
        </w:rPr>
        <w:t>take</w:t>
      </w:r>
      <w:proofErr w:type="spellEnd"/>
      <w:r w:rsidR="0011243B">
        <w:rPr>
          <w:rFonts w:cs="Times New Roman"/>
          <w:sz w:val="28"/>
          <w:szCs w:val="28"/>
        </w:rPr>
        <w:t xml:space="preserve"> </w:t>
      </w:r>
      <w:proofErr w:type="spellStart"/>
      <w:r w:rsidR="0011243B">
        <w:rPr>
          <w:rFonts w:cs="Times New Roman"/>
          <w:sz w:val="28"/>
          <w:szCs w:val="28"/>
        </w:rPr>
        <w:t>or</w:t>
      </w:r>
      <w:proofErr w:type="spellEnd"/>
      <w:r w:rsidR="0011243B">
        <w:rPr>
          <w:rFonts w:cs="Times New Roman"/>
          <w:sz w:val="28"/>
          <w:szCs w:val="28"/>
        </w:rPr>
        <w:t xml:space="preserve"> </w:t>
      </w:r>
      <w:proofErr w:type="spellStart"/>
      <w:r w:rsidR="0011243B">
        <w:rPr>
          <w:rFonts w:cs="Times New Roman"/>
          <w:sz w:val="28"/>
          <w:szCs w:val="28"/>
        </w:rPr>
        <w:t>pay</w:t>
      </w:r>
      <w:proofErr w:type="spellEnd"/>
      <w:r w:rsidR="0050296E">
        <w:rPr>
          <w:rFonts w:cs="Times New Roman"/>
          <w:sz w:val="28"/>
          <w:szCs w:val="28"/>
        </w:rPr>
        <w:t>»</w:t>
      </w:r>
      <w:r w:rsidR="0011243B">
        <w:rPr>
          <w:rFonts w:cs="Times New Roman"/>
          <w:sz w:val="28"/>
          <w:szCs w:val="28"/>
        </w:rPr>
        <w:t>)</w:t>
      </w:r>
      <w:r w:rsidRPr="009B62B6">
        <w:rPr>
          <w:rFonts w:cs="Times New Roman"/>
          <w:sz w:val="28"/>
          <w:szCs w:val="28"/>
        </w:rPr>
        <w:t>;</w:t>
      </w:r>
      <w:proofErr w:type="gramEnd"/>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 </w:t>
      </w:r>
      <w:r w:rsidRPr="009B62B6">
        <w:rPr>
          <w:rFonts w:cs="Times New Roman"/>
          <w:b/>
          <w:sz w:val="28"/>
          <w:szCs w:val="28"/>
        </w:rPr>
        <w:t xml:space="preserve">установление требований по уровню локализации продукции при кооперационных поставках в интересах программ </w:t>
      </w:r>
      <w:proofErr w:type="spellStart"/>
      <w:r w:rsidRPr="009B62B6">
        <w:rPr>
          <w:rFonts w:cs="Times New Roman"/>
          <w:b/>
          <w:sz w:val="28"/>
          <w:szCs w:val="28"/>
        </w:rPr>
        <w:t>самолёто</w:t>
      </w:r>
      <w:proofErr w:type="spellEnd"/>
      <w:r w:rsidRPr="009B62B6">
        <w:rPr>
          <w:rFonts w:cs="Times New Roman"/>
          <w:b/>
          <w:sz w:val="28"/>
          <w:szCs w:val="28"/>
        </w:rPr>
        <w:t>- и вертолётостроения</w:t>
      </w:r>
      <w:r w:rsidRPr="009B62B6">
        <w:rPr>
          <w:rFonts w:cs="Times New Roman"/>
          <w:sz w:val="28"/>
          <w:szCs w:val="28"/>
        </w:rPr>
        <w:t xml:space="preserve">, реализуемых в рамках государственной программы Российской Федерации </w:t>
      </w:r>
      <w:r w:rsidR="0050296E">
        <w:rPr>
          <w:rFonts w:cs="Times New Roman"/>
          <w:sz w:val="28"/>
          <w:szCs w:val="28"/>
        </w:rPr>
        <w:t>«</w:t>
      </w:r>
      <w:r w:rsidRPr="009B62B6">
        <w:rPr>
          <w:rFonts w:cs="Times New Roman"/>
          <w:sz w:val="28"/>
          <w:szCs w:val="28"/>
        </w:rPr>
        <w:t>Развитие авиационной промышленности</w:t>
      </w:r>
      <w:r w:rsidR="00D94BC7">
        <w:rPr>
          <w:rFonts w:cs="Times New Roman"/>
          <w:sz w:val="28"/>
          <w:szCs w:val="28"/>
        </w:rPr>
        <w:t xml:space="preserve"> на 2013-2025 годы</w:t>
      </w:r>
      <w:r w:rsidR="0050296E">
        <w:rPr>
          <w:rFonts w:cs="Times New Roman"/>
          <w:sz w:val="28"/>
          <w:szCs w:val="28"/>
        </w:rPr>
        <w:t>»</w:t>
      </w:r>
      <w:r w:rsidRPr="009B62B6">
        <w:rPr>
          <w:rFonts w:cs="Times New Roman"/>
          <w:sz w:val="28"/>
          <w:szCs w:val="28"/>
        </w:rPr>
        <w:t xml:space="preserve">. </w:t>
      </w:r>
      <w:proofErr w:type="gramStart"/>
      <w:r w:rsidRPr="009B62B6">
        <w:rPr>
          <w:rFonts w:cs="Times New Roman"/>
          <w:sz w:val="28"/>
          <w:szCs w:val="28"/>
        </w:rPr>
        <w:t xml:space="preserve">Мера поддержки предусматривает установление в отношении иностранных производителей авиационных комплектующих, являющихся поставщиками программ </w:t>
      </w:r>
      <w:proofErr w:type="spellStart"/>
      <w:r w:rsidRPr="009B62B6">
        <w:rPr>
          <w:rFonts w:cs="Times New Roman"/>
          <w:sz w:val="28"/>
          <w:szCs w:val="28"/>
        </w:rPr>
        <w:t>самолёто</w:t>
      </w:r>
      <w:proofErr w:type="spellEnd"/>
      <w:r w:rsidRPr="009B62B6">
        <w:rPr>
          <w:rFonts w:cs="Times New Roman"/>
          <w:sz w:val="28"/>
          <w:szCs w:val="28"/>
        </w:rPr>
        <w:t xml:space="preserve">- и вертолётостроения, реализуемых в рамках государственной программы Российской Федерации </w:t>
      </w:r>
      <w:r w:rsidR="0050296E">
        <w:rPr>
          <w:rFonts w:cs="Times New Roman"/>
          <w:sz w:val="28"/>
          <w:szCs w:val="28"/>
        </w:rPr>
        <w:t>«</w:t>
      </w:r>
      <w:r w:rsidRPr="009B62B6">
        <w:rPr>
          <w:rFonts w:cs="Times New Roman"/>
          <w:sz w:val="28"/>
          <w:szCs w:val="28"/>
        </w:rPr>
        <w:t>Развитие авиационной промышленности</w:t>
      </w:r>
      <w:r w:rsidR="00D94BC7">
        <w:rPr>
          <w:rFonts w:cs="Times New Roman"/>
          <w:sz w:val="28"/>
          <w:szCs w:val="28"/>
        </w:rPr>
        <w:t xml:space="preserve"> на 2013-2025 годы</w:t>
      </w:r>
      <w:r w:rsidR="0050296E">
        <w:rPr>
          <w:rFonts w:cs="Times New Roman"/>
          <w:sz w:val="28"/>
          <w:szCs w:val="28"/>
        </w:rPr>
        <w:t>»</w:t>
      </w:r>
      <w:r w:rsidRPr="009B62B6">
        <w:rPr>
          <w:rFonts w:cs="Times New Roman"/>
          <w:sz w:val="28"/>
          <w:szCs w:val="28"/>
        </w:rPr>
        <w:t>, требований по локализации производства данных комплектующих на территории Российской Федерации путём размещения контрактного производства или создания совместного предприятия с организацией, зарегистрированной в Российской Федерации;</w:t>
      </w:r>
      <w:proofErr w:type="gramEnd"/>
    </w:p>
    <w:p w:rsidR="006B61D6" w:rsidRPr="009B62B6" w:rsidRDefault="006B61D6" w:rsidP="006B61D6">
      <w:pPr>
        <w:spacing w:line="360" w:lineRule="auto"/>
        <w:ind w:firstLine="851"/>
        <w:rPr>
          <w:rFonts w:cs="Times New Roman"/>
          <w:b/>
          <w:sz w:val="28"/>
          <w:szCs w:val="28"/>
        </w:rPr>
      </w:pPr>
      <w:r w:rsidRPr="009B62B6">
        <w:rPr>
          <w:rFonts w:cs="Times New Roman"/>
          <w:b/>
          <w:sz w:val="28"/>
          <w:szCs w:val="28"/>
        </w:rPr>
        <w:t xml:space="preserve">на этапе доработки продукции </w:t>
      </w:r>
      <w:r w:rsidR="007069B6">
        <w:rPr>
          <w:rFonts w:cs="Times New Roman"/>
          <w:b/>
          <w:sz w:val="28"/>
          <w:szCs w:val="28"/>
        </w:rPr>
        <w:t xml:space="preserve">авиационного двигателестроения, </w:t>
      </w:r>
      <w:proofErr w:type="spellStart"/>
      <w:r w:rsidR="007069B6">
        <w:rPr>
          <w:rFonts w:cs="Times New Roman"/>
          <w:b/>
          <w:sz w:val="28"/>
          <w:szCs w:val="28"/>
        </w:rPr>
        <w:t>агрегат</w:t>
      </w:r>
      <w:proofErr w:type="gramStart"/>
      <w:r w:rsidR="007069B6">
        <w:rPr>
          <w:rFonts w:cs="Times New Roman"/>
          <w:b/>
          <w:sz w:val="28"/>
          <w:szCs w:val="28"/>
        </w:rPr>
        <w:t>о</w:t>
      </w:r>
      <w:proofErr w:type="spellEnd"/>
      <w:r w:rsidR="007069B6">
        <w:rPr>
          <w:rFonts w:cs="Times New Roman"/>
          <w:b/>
          <w:sz w:val="28"/>
          <w:szCs w:val="28"/>
        </w:rPr>
        <w:t>-</w:t>
      </w:r>
      <w:proofErr w:type="gramEnd"/>
      <w:r w:rsidR="007069B6">
        <w:rPr>
          <w:rFonts w:cs="Times New Roman"/>
          <w:b/>
          <w:sz w:val="28"/>
          <w:szCs w:val="28"/>
        </w:rPr>
        <w:t xml:space="preserve"> и приборостроения </w:t>
      </w:r>
      <w:r w:rsidRPr="009B62B6">
        <w:rPr>
          <w:rFonts w:cs="Times New Roman"/>
          <w:b/>
          <w:sz w:val="28"/>
          <w:szCs w:val="28"/>
        </w:rPr>
        <w:t>под экспортный вариант:</w:t>
      </w:r>
    </w:p>
    <w:p w:rsidR="00934C84" w:rsidRPr="009B62B6" w:rsidRDefault="00934C84" w:rsidP="00934C84">
      <w:pPr>
        <w:spacing w:line="360" w:lineRule="auto"/>
        <w:ind w:firstLine="851"/>
        <w:rPr>
          <w:rFonts w:cs="Times New Roman"/>
          <w:sz w:val="28"/>
          <w:szCs w:val="28"/>
        </w:rPr>
      </w:pPr>
      <w:r w:rsidRPr="009B62B6">
        <w:rPr>
          <w:rFonts w:cs="Times New Roman"/>
          <w:b/>
          <w:sz w:val="28"/>
          <w:szCs w:val="28"/>
        </w:rPr>
        <w:t xml:space="preserve">- льготное финансирование ОКР по созданию продукции на условиях </w:t>
      </w:r>
      <w:proofErr w:type="spellStart"/>
      <w:r w:rsidRPr="009B62B6">
        <w:rPr>
          <w:rFonts w:cs="Times New Roman"/>
          <w:b/>
          <w:sz w:val="28"/>
          <w:szCs w:val="28"/>
        </w:rPr>
        <w:t>риск-разделённого</w:t>
      </w:r>
      <w:proofErr w:type="spellEnd"/>
      <w:r w:rsidRPr="009B62B6">
        <w:rPr>
          <w:rFonts w:cs="Times New Roman"/>
          <w:b/>
          <w:sz w:val="28"/>
          <w:szCs w:val="28"/>
        </w:rPr>
        <w:t xml:space="preserve"> партнёрства. </w:t>
      </w:r>
      <w:r w:rsidRPr="009B62B6">
        <w:rPr>
          <w:rFonts w:cs="Times New Roman"/>
          <w:sz w:val="28"/>
          <w:szCs w:val="28"/>
        </w:rPr>
        <w:t xml:space="preserve">Мера предусматривает предоставление льготных займов через программы Фонда развития промышленности на создание продукции авиационного </w:t>
      </w:r>
      <w:r w:rsidR="0011243B">
        <w:rPr>
          <w:rFonts w:cs="Times New Roman"/>
          <w:sz w:val="28"/>
          <w:szCs w:val="28"/>
        </w:rPr>
        <w:t xml:space="preserve">двигателестроения, </w:t>
      </w:r>
      <w:proofErr w:type="spellStart"/>
      <w:r w:rsidRPr="009B62B6">
        <w:rPr>
          <w:rFonts w:cs="Times New Roman"/>
          <w:sz w:val="28"/>
          <w:szCs w:val="28"/>
        </w:rPr>
        <w:t>агрегатостроения</w:t>
      </w:r>
      <w:proofErr w:type="spellEnd"/>
      <w:r w:rsidRPr="009B62B6">
        <w:rPr>
          <w:rFonts w:cs="Times New Roman"/>
          <w:sz w:val="28"/>
          <w:szCs w:val="28"/>
        </w:rPr>
        <w:t xml:space="preserve"> и авиационного приборостроения в интересах реализации проектов по схеме </w:t>
      </w:r>
      <w:r w:rsidR="0050296E">
        <w:rPr>
          <w:rFonts w:cs="Times New Roman"/>
          <w:sz w:val="28"/>
          <w:szCs w:val="28"/>
        </w:rPr>
        <w:t>«</w:t>
      </w:r>
      <w:proofErr w:type="spellStart"/>
      <w:r w:rsidRPr="009B62B6">
        <w:rPr>
          <w:rFonts w:cs="Times New Roman"/>
          <w:sz w:val="28"/>
          <w:szCs w:val="28"/>
        </w:rPr>
        <w:t>риск-разделённого</w:t>
      </w:r>
      <w:proofErr w:type="spellEnd"/>
      <w:r w:rsidRPr="009B62B6">
        <w:rPr>
          <w:rFonts w:cs="Times New Roman"/>
          <w:sz w:val="28"/>
          <w:szCs w:val="28"/>
        </w:rPr>
        <w:t xml:space="preserve"> партнёрства</w:t>
      </w:r>
      <w:r w:rsidR="0050296E">
        <w:rPr>
          <w:rFonts w:cs="Times New Roman"/>
          <w:sz w:val="28"/>
          <w:szCs w:val="28"/>
        </w:rPr>
        <w:t>»</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компенсация части фактически понесенных затрат разработчиков </w:t>
      </w:r>
      <w:r w:rsidR="007069B6">
        <w:rPr>
          <w:rFonts w:cs="Times New Roman"/>
          <w:b/>
          <w:sz w:val="28"/>
          <w:szCs w:val="28"/>
        </w:rPr>
        <w:t xml:space="preserve">авиационной </w:t>
      </w:r>
      <w:r w:rsidRPr="009B62B6">
        <w:rPr>
          <w:rFonts w:cs="Times New Roman"/>
          <w:b/>
          <w:sz w:val="28"/>
          <w:szCs w:val="28"/>
        </w:rPr>
        <w:t>продукции на проведение ОКР</w:t>
      </w:r>
      <w:r w:rsidR="00934C84">
        <w:rPr>
          <w:rFonts w:cs="Times New Roman"/>
          <w:b/>
          <w:sz w:val="28"/>
          <w:szCs w:val="28"/>
        </w:rPr>
        <w:t xml:space="preserve">, направленных на будущие </w:t>
      </w:r>
      <w:r w:rsidRPr="009B62B6">
        <w:rPr>
          <w:rFonts w:cs="Times New Roman"/>
          <w:b/>
          <w:sz w:val="28"/>
          <w:szCs w:val="28"/>
        </w:rPr>
        <w:t xml:space="preserve">экспортные </w:t>
      </w:r>
      <w:r w:rsidR="00934C84">
        <w:rPr>
          <w:rFonts w:cs="Times New Roman"/>
          <w:b/>
          <w:sz w:val="28"/>
          <w:szCs w:val="28"/>
        </w:rPr>
        <w:t>поставки</w:t>
      </w:r>
      <w:r w:rsidRPr="009B62B6">
        <w:rPr>
          <w:rFonts w:cs="Times New Roman"/>
          <w:b/>
          <w:sz w:val="28"/>
          <w:szCs w:val="28"/>
        </w:rPr>
        <w:t xml:space="preserve">. </w:t>
      </w:r>
      <w:r w:rsidRPr="009B62B6">
        <w:rPr>
          <w:rFonts w:cs="Times New Roman"/>
          <w:sz w:val="28"/>
          <w:szCs w:val="28"/>
        </w:rPr>
        <w:t xml:space="preserve">Мера предусматривает возмещение части фактически понесённых разработчиками </w:t>
      </w:r>
      <w:r w:rsidR="007069B6">
        <w:rPr>
          <w:rFonts w:cs="Times New Roman"/>
          <w:sz w:val="28"/>
          <w:szCs w:val="28"/>
        </w:rPr>
        <w:t xml:space="preserve">авиационной </w:t>
      </w:r>
      <w:r w:rsidRPr="009B62B6">
        <w:rPr>
          <w:rFonts w:cs="Times New Roman"/>
          <w:sz w:val="28"/>
          <w:szCs w:val="28"/>
        </w:rPr>
        <w:t>продукции на проведение ОКР в интересах зарубежных заказчиков;</w:t>
      </w:r>
    </w:p>
    <w:p w:rsidR="005F2962" w:rsidRDefault="006B61D6" w:rsidP="006B61D6">
      <w:pPr>
        <w:spacing w:line="360" w:lineRule="auto"/>
        <w:ind w:firstLine="851"/>
        <w:rPr>
          <w:rFonts w:cs="Times New Roman"/>
          <w:b/>
          <w:sz w:val="28"/>
          <w:szCs w:val="28"/>
        </w:rPr>
      </w:pPr>
      <w:r w:rsidRPr="009B62B6">
        <w:rPr>
          <w:rFonts w:cs="Times New Roman"/>
          <w:b/>
          <w:sz w:val="28"/>
          <w:szCs w:val="28"/>
        </w:rPr>
        <w:t>на этапе подготовки производственной площадки или конструкторского бюро</w:t>
      </w:r>
      <w:r w:rsidR="00C67DD9">
        <w:rPr>
          <w:rFonts w:cs="Times New Roman"/>
          <w:b/>
          <w:sz w:val="28"/>
          <w:szCs w:val="28"/>
        </w:rPr>
        <w:t xml:space="preserve"> по требованиям</w:t>
      </w:r>
      <w:r w:rsidRPr="009B62B6">
        <w:rPr>
          <w:rFonts w:cs="Times New Roman"/>
          <w:b/>
          <w:sz w:val="28"/>
          <w:szCs w:val="28"/>
        </w:rPr>
        <w:t xml:space="preserve"> </w:t>
      </w:r>
      <w:r w:rsidR="00C67DD9" w:rsidRPr="009B62B6">
        <w:rPr>
          <w:rFonts w:cs="Times New Roman"/>
          <w:b/>
          <w:sz w:val="28"/>
          <w:szCs w:val="28"/>
        </w:rPr>
        <w:t>зарубежн</w:t>
      </w:r>
      <w:r w:rsidR="00C67DD9">
        <w:rPr>
          <w:rFonts w:cs="Times New Roman"/>
          <w:b/>
          <w:sz w:val="28"/>
          <w:szCs w:val="28"/>
        </w:rPr>
        <w:t>ого</w:t>
      </w:r>
      <w:r w:rsidR="00C67DD9" w:rsidRPr="009B62B6">
        <w:rPr>
          <w:rFonts w:cs="Times New Roman"/>
          <w:b/>
          <w:sz w:val="28"/>
          <w:szCs w:val="28"/>
        </w:rPr>
        <w:t xml:space="preserve"> </w:t>
      </w:r>
      <w:r w:rsidRPr="009B62B6">
        <w:rPr>
          <w:rFonts w:cs="Times New Roman"/>
          <w:b/>
          <w:sz w:val="28"/>
          <w:szCs w:val="28"/>
        </w:rPr>
        <w:t>заказчик</w:t>
      </w:r>
      <w:r w:rsidR="00C67DD9">
        <w:rPr>
          <w:rFonts w:cs="Times New Roman"/>
          <w:b/>
          <w:sz w:val="28"/>
          <w:szCs w:val="28"/>
        </w:rPr>
        <w:t>а</w:t>
      </w:r>
      <w:r w:rsidRPr="009B62B6">
        <w:rPr>
          <w:rFonts w:cs="Times New Roman"/>
          <w:b/>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компенсация части затрат на обеспечение соответствия производственной площадки или конструкторского бюро требованиям зарубежного заказчика</w:t>
      </w:r>
      <w:r w:rsidR="00DD7C04">
        <w:rPr>
          <w:rFonts w:cs="Times New Roman"/>
          <w:b/>
          <w:sz w:val="28"/>
          <w:szCs w:val="28"/>
        </w:rPr>
        <w:t>,</w:t>
      </w:r>
      <w:r w:rsidR="00C67DD9">
        <w:rPr>
          <w:rFonts w:cs="Times New Roman"/>
          <w:b/>
          <w:sz w:val="28"/>
          <w:szCs w:val="28"/>
        </w:rPr>
        <w:t xml:space="preserve"> для возможности оказания услуг по контрактному производству продукции</w:t>
      </w:r>
      <w:r w:rsidR="009433B9">
        <w:rPr>
          <w:rFonts w:cs="Times New Roman"/>
          <w:b/>
          <w:sz w:val="28"/>
          <w:szCs w:val="28"/>
        </w:rPr>
        <w:t xml:space="preserve">, производству </w:t>
      </w:r>
      <w:r w:rsidR="009433B9">
        <w:rPr>
          <w:rFonts w:cs="Times New Roman"/>
          <w:b/>
          <w:sz w:val="28"/>
          <w:szCs w:val="28"/>
          <w:lang w:val="en-US"/>
        </w:rPr>
        <w:t>PMA</w:t>
      </w:r>
      <w:r w:rsidR="009433B9" w:rsidRPr="009433B9">
        <w:rPr>
          <w:rFonts w:cs="Times New Roman"/>
          <w:b/>
          <w:sz w:val="28"/>
          <w:szCs w:val="28"/>
        </w:rPr>
        <w:t xml:space="preserve"> </w:t>
      </w:r>
      <w:r w:rsidR="009433B9">
        <w:rPr>
          <w:rFonts w:cs="Times New Roman"/>
          <w:b/>
          <w:sz w:val="28"/>
          <w:szCs w:val="28"/>
        </w:rPr>
        <w:t>комплектующих</w:t>
      </w:r>
      <w:r w:rsidR="00C67DD9">
        <w:rPr>
          <w:rFonts w:cs="Times New Roman"/>
          <w:b/>
          <w:sz w:val="28"/>
          <w:szCs w:val="28"/>
        </w:rPr>
        <w:t xml:space="preserve"> или разработки под заказ</w:t>
      </w:r>
      <w:r w:rsidRPr="009B62B6">
        <w:rPr>
          <w:rFonts w:cs="Times New Roman"/>
          <w:b/>
          <w:sz w:val="28"/>
          <w:szCs w:val="28"/>
        </w:rPr>
        <w:t xml:space="preserve">. </w:t>
      </w:r>
      <w:r w:rsidRPr="009B62B6">
        <w:rPr>
          <w:rFonts w:cs="Times New Roman"/>
          <w:sz w:val="28"/>
          <w:szCs w:val="28"/>
        </w:rPr>
        <w:t xml:space="preserve">Мера поддержки предусматривает возмещение части затрат разработчика или производителя продукции авиационного </w:t>
      </w:r>
      <w:proofErr w:type="spellStart"/>
      <w:r w:rsidRPr="009B62B6">
        <w:rPr>
          <w:rFonts w:cs="Times New Roman"/>
          <w:sz w:val="28"/>
          <w:szCs w:val="28"/>
        </w:rPr>
        <w:t>агрегатостроения</w:t>
      </w:r>
      <w:proofErr w:type="spellEnd"/>
      <w:r w:rsidRPr="009B62B6">
        <w:rPr>
          <w:rFonts w:cs="Times New Roman"/>
          <w:sz w:val="28"/>
          <w:szCs w:val="28"/>
        </w:rPr>
        <w:t xml:space="preserve"> и авиационного приборостроения на уплату процентов по кредитам, взятым для обеспечения соответствия требованиям зарубежного заказчика в части реконструкции и технического перевооружения, в том числе на сертификацию по серии стандартов AS/EN 9100 и </w:t>
      </w:r>
      <w:r w:rsidRPr="009B62B6">
        <w:rPr>
          <w:rFonts w:cs="Times New Roman"/>
          <w:sz w:val="28"/>
          <w:szCs w:val="28"/>
          <w:lang w:val="en-US"/>
        </w:rPr>
        <w:t>NADCAP</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компенсация затрат на сертификацию производственных площадок и конструкторских бюро, а также продукции предприятий авиационного </w:t>
      </w:r>
      <w:proofErr w:type="spellStart"/>
      <w:r w:rsidRPr="009B62B6">
        <w:rPr>
          <w:rFonts w:cs="Times New Roman"/>
          <w:b/>
          <w:sz w:val="28"/>
          <w:szCs w:val="28"/>
        </w:rPr>
        <w:t>агрегатостроения</w:t>
      </w:r>
      <w:proofErr w:type="spellEnd"/>
      <w:r w:rsidRPr="009B62B6">
        <w:rPr>
          <w:rFonts w:cs="Times New Roman"/>
          <w:b/>
          <w:sz w:val="28"/>
          <w:szCs w:val="28"/>
        </w:rPr>
        <w:t xml:space="preserve"> и авиационного приборостроения по требованиям FAA/EASA. </w:t>
      </w:r>
      <w:r w:rsidRPr="009B62B6">
        <w:rPr>
          <w:rFonts w:cs="Times New Roman"/>
          <w:sz w:val="28"/>
          <w:szCs w:val="28"/>
        </w:rPr>
        <w:t xml:space="preserve">Мера предусматривает возмещение части фактически понесённых затрат разработчиков и производителей продукции предприятий авиационного </w:t>
      </w:r>
      <w:proofErr w:type="spellStart"/>
      <w:r w:rsidRPr="009B62B6">
        <w:rPr>
          <w:rFonts w:cs="Times New Roman"/>
          <w:sz w:val="28"/>
          <w:szCs w:val="28"/>
        </w:rPr>
        <w:t>агрегатостроения</w:t>
      </w:r>
      <w:proofErr w:type="spellEnd"/>
      <w:r w:rsidRPr="009B62B6">
        <w:rPr>
          <w:rFonts w:cs="Times New Roman"/>
          <w:sz w:val="28"/>
          <w:szCs w:val="28"/>
        </w:rPr>
        <w:t xml:space="preserve"> и авиационного приборостроения на сертификацию производственных площадок и конструкторских бюро, а также продукции по требованиям FAA/EASA. Субсидия для производителей авиационных компонентов (в части авиационных агрегатов и приборов) предоставляется в рамках постановлений Правительства Российской Федерации от 16 февраля 2016 года №103, №104;</w:t>
      </w:r>
    </w:p>
    <w:p w:rsidR="006B61D6" w:rsidRPr="009B62B6" w:rsidRDefault="006B61D6" w:rsidP="006B61D6">
      <w:pPr>
        <w:spacing w:line="360" w:lineRule="auto"/>
        <w:ind w:firstLine="851"/>
        <w:rPr>
          <w:rFonts w:cs="Times New Roman"/>
          <w:b/>
          <w:sz w:val="28"/>
          <w:szCs w:val="28"/>
        </w:rPr>
      </w:pPr>
      <w:r w:rsidRPr="009B62B6">
        <w:rPr>
          <w:rFonts w:cs="Times New Roman"/>
          <w:b/>
          <w:sz w:val="28"/>
          <w:szCs w:val="28"/>
        </w:rPr>
        <w:t>на этапе первых поставок зарубежному заказчику и контрактации:</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компенсация части затрат на оплату пошлин при импорте комплектующих изделий для производства продукции, поставляемой на экспорт. </w:t>
      </w:r>
      <w:r w:rsidRPr="009B62B6">
        <w:rPr>
          <w:rFonts w:cs="Times New Roman"/>
          <w:sz w:val="28"/>
          <w:szCs w:val="28"/>
        </w:rPr>
        <w:t>Мера поддержки предусматривает возмещение части затрат, фактически понесённых производителем авиационных компонентов на оплату пошлин при импорте комплектующих для продукции, поставляемой на экспорт;</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компенсация части затрат на </w:t>
      </w:r>
      <w:r w:rsidR="00782A7E">
        <w:rPr>
          <w:rFonts w:cs="Times New Roman"/>
          <w:b/>
          <w:sz w:val="28"/>
          <w:szCs w:val="28"/>
        </w:rPr>
        <w:t>пробные</w:t>
      </w:r>
      <w:r w:rsidRPr="009B62B6">
        <w:rPr>
          <w:rFonts w:cs="Times New Roman"/>
          <w:b/>
          <w:sz w:val="28"/>
          <w:szCs w:val="28"/>
        </w:rPr>
        <w:t xml:space="preserve"> партии в рамках экспортных поставок. </w:t>
      </w:r>
      <w:r w:rsidRPr="009B62B6">
        <w:rPr>
          <w:rFonts w:cs="Times New Roman"/>
          <w:sz w:val="28"/>
          <w:szCs w:val="28"/>
        </w:rPr>
        <w:t>Мера поддержки предусматривает возмещение части затрат производителей авиационных комплектующих на изготовление и отправку пробных партий;</w:t>
      </w:r>
    </w:p>
    <w:p w:rsidR="006B61D6" w:rsidRPr="009B62B6" w:rsidRDefault="006B61D6" w:rsidP="006B61D6">
      <w:pPr>
        <w:spacing w:line="360" w:lineRule="auto"/>
        <w:ind w:firstLine="851"/>
        <w:rPr>
          <w:rFonts w:cs="Times New Roman"/>
          <w:sz w:val="28"/>
          <w:szCs w:val="28"/>
        </w:rPr>
      </w:pPr>
      <w:r w:rsidRPr="009B62B6">
        <w:rPr>
          <w:rFonts w:cs="Times New Roman"/>
          <w:sz w:val="28"/>
          <w:szCs w:val="28"/>
        </w:rPr>
        <w:t xml:space="preserve">- </w:t>
      </w:r>
      <w:r w:rsidRPr="009B62B6">
        <w:rPr>
          <w:rFonts w:cs="Times New Roman"/>
          <w:b/>
          <w:sz w:val="28"/>
          <w:szCs w:val="28"/>
        </w:rPr>
        <w:t>компенсация части затрат на транспортировку продукции.</w:t>
      </w:r>
      <w:r w:rsidRPr="009B62B6">
        <w:rPr>
          <w:rFonts w:cs="Times New Roman"/>
          <w:sz w:val="28"/>
          <w:szCs w:val="28"/>
        </w:rPr>
        <w:t xml:space="preserve"> Мера поддержки предусматривает возмещение </w:t>
      </w:r>
      <w:r w:rsidR="005A1398" w:rsidRPr="009B62B6">
        <w:rPr>
          <w:rFonts w:cs="Times New Roman"/>
          <w:sz w:val="28"/>
          <w:szCs w:val="28"/>
        </w:rPr>
        <w:t xml:space="preserve">российским организациям авиационной промышленности </w:t>
      </w:r>
      <w:r w:rsidRPr="009B62B6">
        <w:rPr>
          <w:rFonts w:cs="Times New Roman"/>
          <w:sz w:val="28"/>
          <w:szCs w:val="28"/>
        </w:rPr>
        <w:t xml:space="preserve">части затрат на транспортировку продукции. Функции агента Правительства Российской Федерации по вопросу о предоставлении субсидий из федерального бюджета исполняет </w:t>
      </w:r>
      <w:r w:rsidR="0050296E">
        <w:rPr>
          <w:rFonts w:cs="Times New Roman"/>
          <w:sz w:val="28"/>
          <w:szCs w:val="28"/>
        </w:rPr>
        <w:t>«</w:t>
      </w:r>
      <w:r w:rsidRPr="009B62B6">
        <w:rPr>
          <w:rFonts w:cs="Times New Roman"/>
          <w:sz w:val="28"/>
          <w:szCs w:val="28"/>
        </w:rPr>
        <w:t>Российский экспортный центр</w:t>
      </w:r>
      <w:r w:rsidR="0050296E">
        <w:rPr>
          <w:rFonts w:cs="Times New Roman"/>
          <w:sz w:val="28"/>
          <w:szCs w:val="28"/>
        </w:rPr>
        <w:t>»</w:t>
      </w:r>
      <w:r w:rsidRPr="009B62B6">
        <w:rPr>
          <w:rFonts w:cs="Times New Roman"/>
          <w:sz w:val="28"/>
          <w:szCs w:val="28"/>
        </w:rPr>
        <w:t>;</w:t>
      </w:r>
    </w:p>
    <w:p w:rsidR="006B61D6" w:rsidRDefault="006B61D6" w:rsidP="006B61D6">
      <w:pPr>
        <w:spacing w:line="360" w:lineRule="auto"/>
        <w:ind w:firstLine="851"/>
        <w:rPr>
          <w:rFonts w:cs="Times New Roman"/>
          <w:sz w:val="28"/>
          <w:szCs w:val="28"/>
        </w:rPr>
      </w:pPr>
      <w:r w:rsidRPr="009B62B6">
        <w:rPr>
          <w:rFonts w:cs="Times New Roman"/>
          <w:sz w:val="28"/>
          <w:szCs w:val="28"/>
        </w:rPr>
        <w:t xml:space="preserve">- </w:t>
      </w:r>
      <w:r w:rsidRPr="00C2424F">
        <w:rPr>
          <w:rFonts w:cs="Times New Roman"/>
          <w:b/>
          <w:sz w:val="28"/>
          <w:szCs w:val="28"/>
        </w:rPr>
        <w:t>п</w:t>
      </w:r>
      <w:r w:rsidRPr="009B62B6">
        <w:rPr>
          <w:rFonts w:cs="Times New Roman"/>
          <w:b/>
          <w:sz w:val="28"/>
          <w:szCs w:val="28"/>
        </w:rPr>
        <w:t xml:space="preserve">редоставление финансовых гарантий и страхования поставок по экспортным контрактам зарубежному заказчику. </w:t>
      </w:r>
      <w:r w:rsidRPr="009B62B6">
        <w:rPr>
          <w:rFonts w:cs="Times New Roman"/>
          <w:sz w:val="28"/>
          <w:szCs w:val="28"/>
        </w:rPr>
        <w:t xml:space="preserve">Мера поддержки предусматривает возмещение российским предприятиям – поставщикам авиационных комплектующих части затрат, которые они несут на оплату в коммерческих банках </w:t>
      </w:r>
      <w:r w:rsidR="00F7566F" w:rsidRPr="009B62B6">
        <w:rPr>
          <w:rFonts w:cs="Times New Roman"/>
          <w:sz w:val="28"/>
          <w:szCs w:val="28"/>
        </w:rPr>
        <w:t>предоставляемо</w:t>
      </w:r>
      <w:r w:rsidR="00F7566F">
        <w:rPr>
          <w:rFonts w:cs="Times New Roman"/>
          <w:sz w:val="28"/>
          <w:szCs w:val="28"/>
        </w:rPr>
        <w:t>го</w:t>
      </w:r>
      <w:r w:rsidR="00F7566F" w:rsidRPr="009B62B6">
        <w:rPr>
          <w:rFonts w:cs="Times New Roman"/>
          <w:sz w:val="28"/>
          <w:szCs w:val="28"/>
        </w:rPr>
        <w:t xml:space="preserve"> </w:t>
      </w:r>
      <w:r w:rsidRPr="009B62B6">
        <w:rPr>
          <w:rFonts w:cs="Times New Roman"/>
          <w:sz w:val="28"/>
          <w:szCs w:val="28"/>
        </w:rPr>
        <w:t xml:space="preserve">зарубежному заказчику </w:t>
      </w:r>
      <w:r w:rsidR="00F7566F" w:rsidRPr="009B62B6">
        <w:rPr>
          <w:rFonts w:cs="Times New Roman"/>
          <w:sz w:val="28"/>
          <w:szCs w:val="28"/>
        </w:rPr>
        <w:t>страхов</w:t>
      </w:r>
      <w:r w:rsidR="00F7566F">
        <w:rPr>
          <w:rFonts w:cs="Times New Roman"/>
          <w:sz w:val="28"/>
          <w:szCs w:val="28"/>
        </w:rPr>
        <w:t>ания</w:t>
      </w:r>
      <w:r w:rsidR="00F7566F" w:rsidRPr="009B62B6">
        <w:rPr>
          <w:rFonts w:cs="Times New Roman"/>
          <w:sz w:val="28"/>
          <w:szCs w:val="28"/>
        </w:rPr>
        <w:t xml:space="preserve"> </w:t>
      </w:r>
      <w:r w:rsidRPr="009B62B6">
        <w:rPr>
          <w:rFonts w:cs="Times New Roman"/>
          <w:sz w:val="28"/>
          <w:szCs w:val="28"/>
        </w:rPr>
        <w:t xml:space="preserve">по будущим поставкам авиационных комплектующих. Функции агента Правительства Российской Федерации по вопросу предоставления субсидий из федерального бюджета исполняет </w:t>
      </w:r>
      <w:r w:rsidR="0050296E">
        <w:rPr>
          <w:rFonts w:cs="Times New Roman"/>
          <w:sz w:val="28"/>
          <w:szCs w:val="28"/>
        </w:rPr>
        <w:t>«</w:t>
      </w:r>
      <w:r w:rsidRPr="009B62B6">
        <w:rPr>
          <w:rFonts w:cs="Times New Roman"/>
          <w:sz w:val="28"/>
          <w:szCs w:val="28"/>
        </w:rPr>
        <w:t>Российский экспортный центр</w:t>
      </w:r>
      <w:r w:rsidR="0050296E">
        <w:rPr>
          <w:rFonts w:cs="Times New Roman"/>
          <w:sz w:val="28"/>
          <w:szCs w:val="28"/>
        </w:rPr>
        <w:t>»</w:t>
      </w:r>
      <w:r w:rsidRPr="009B62B6">
        <w:rPr>
          <w:rFonts w:cs="Times New Roman"/>
          <w:sz w:val="28"/>
          <w:szCs w:val="28"/>
        </w:rPr>
        <w:t>;</w:t>
      </w:r>
    </w:p>
    <w:p w:rsidR="00C2424F" w:rsidRPr="009B62B6" w:rsidRDefault="00C2424F" w:rsidP="006B61D6">
      <w:pPr>
        <w:spacing w:line="360" w:lineRule="auto"/>
        <w:ind w:firstLine="851"/>
        <w:rPr>
          <w:rFonts w:cs="Times New Roman"/>
          <w:sz w:val="28"/>
          <w:szCs w:val="28"/>
        </w:rPr>
      </w:pPr>
      <w:r>
        <w:rPr>
          <w:rFonts w:cs="Times New Roman"/>
          <w:b/>
          <w:sz w:val="28"/>
          <w:szCs w:val="28"/>
        </w:rPr>
        <w:t xml:space="preserve">- </w:t>
      </w:r>
      <w:r w:rsidRPr="009B62B6">
        <w:rPr>
          <w:rFonts w:cs="Times New Roman"/>
          <w:b/>
          <w:sz w:val="28"/>
          <w:szCs w:val="28"/>
        </w:rPr>
        <w:t xml:space="preserve">реализация механизма гарантированной стоимости обслуживания </w:t>
      </w:r>
      <w:r>
        <w:rPr>
          <w:rFonts w:cs="Times New Roman"/>
          <w:b/>
          <w:sz w:val="28"/>
          <w:szCs w:val="28"/>
        </w:rPr>
        <w:t>авиационных двигателей, устанавливаемых на ВС гражданской авиации</w:t>
      </w:r>
      <w:r w:rsidRPr="009B62B6">
        <w:rPr>
          <w:rFonts w:cs="Times New Roman"/>
          <w:b/>
          <w:sz w:val="28"/>
          <w:szCs w:val="28"/>
        </w:rPr>
        <w:t xml:space="preserve">. </w:t>
      </w:r>
      <w:r w:rsidRPr="009B62B6">
        <w:rPr>
          <w:rFonts w:cs="Times New Roman"/>
          <w:sz w:val="28"/>
          <w:szCs w:val="28"/>
        </w:rPr>
        <w:t xml:space="preserve">Мера предусматривает предоставление субсидий российским предприятиям </w:t>
      </w:r>
      <w:r w:rsidR="00DD7C04">
        <w:rPr>
          <w:rFonts w:cs="Times New Roman"/>
          <w:sz w:val="28"/>
          <w:szCs w:val="28"/>
        </w:rPr>
        <w:t>отрасли авиационного дви</w:t>
      </w:r>
      <w:r>
        <w:rPr>
          <w:rFonts w:cs="Times New Roman"/>
          <w:sz w:val="28"/>
          <w:szCs w:val="28"/>
        </w:rPr>
        <w:t>гателестроения</w:t>
      </w:r>
      <w:r w:rsidRPr="009B62B6">
        <w:rPr>
          <w:rFonts w:cs="Times New Roman"/>
          <w:sz w:val="28"/>
          <w:szCs w:val="28"/>
        </w:rPr>
        <w:t xml:space="preserve"> в размере затрат на дополнительное гарантийное обслуживание, проведение регламентов, выполнение обязательных бюллетеней, осуществляемое в целях компенсации сверхнормативных затрат на обслуживание </w:t>
      </w:r>
      <w:r>
        <w:rPr>
          <w:rFonts w:cs="Times New Roman"/>
          <w:sz w:val="28"/>
          <w:szCs w:val="28"/>
        </w:rPr>
        <w:t>авиационных двигателей</w:t>
      </w:r>
      <w:r w:rsidRPr="009B62B6">
        <w:rPr>
          <w:rFonts w:cs="Times New Roman"/>
          <w:sz w:val="28"/>
          <w:szCs w:val="28"/>
        </w:rPr>
        <w:t xml:space="preserve"> в рамках </w:t>
      </w:r>
      <w:r>
        <w:rPr>
          <w:rFonts w:cs="Times New Roman"/>
          <w:sz w:val="28"/>
          <w:szCs w:val="28"/>
        </w:rPr>
        <w:t xml:space="preserve">сервисных </w:t>
      </w:r>
      <w:r w:rsidRPr="009B62B6">
        <w:rPr>
          <w:rFonts w:cs="Times New Roman"/>
          <w:sz w:val="28"/>
          <w:szCs w:val="28"/>
        </w:rPr>
        <w:t>контрактов;</w:t>
      </w:r>
    </w:p>
    <w:p w:rsidR="006B61D6" w:rsidRPr="009B62B6" w:rsidRDefault="006B61D6" w:rsidP="006B61D6">
      <w:pPr>
        <w:spacing w:line="360" w:lineRule="auto"/>
        <w:ind w:firstLine="851"/>
        <w:rPr>
          <w:rFonts w:cs="Times New Roman"/>
          <w:b/>
          <w:sz w:val="28"/>
          <w:szCs w:val="28"/>
        </w:rPr>
      </w:pPr>
      <w:r w:rsidRPr="009B62B6">
        <w:rPr>
          <w:rFonts w:cs="Times New Roman"/>
          <w:b/>
          <w:sz w:val="28"/>
          <w:szCs w:val="28"/>
        </w:rPr>
        <w:t>на этапе исполнения контракта:</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льготное кредитование на период отсрочки поступления платежей по экспортным контрактам. </w:t>
      </w:r>
      <w:r w:rsidRPr="009B62B6">
        <w:rPr>
          <w:rFonts w:cs="Times New Roman"/>
          <w:sz w:val="28"/>
          <w:szCs w:val="28"/>
        </w:rPr>
        <w:t xml:space="preserve">Мера поддержки предусматривает возмещение российским предприятиям – поставщикам авиационных комплектующих части затрат, которые они несут на оплату процентов по кредитам, взятым </w:t>
      </w:r>
      <w:r w:rsidR="00FE3BB3" w:rsidRPr="009B62B6">
        <w:rPr>
          <w:rFonts w:cs="Times New Roman"/>
          <w:sz w:val="28"/>
          <w:szCs w:val="28"/>
        </w:rPr>
        <w:t xml:space="preserve">в коммерческих банках </w:t>
      </w:r>
      <w:r w:rsidRPr="009B62B6">
        <w:rPr>
          <w:rFonts w:cs="Times New Roman"/>
          <w:sz w:val="28"/>
          <w:szCs w:val="28"/>
        </w:rPr>
        <w:t xml:space="preserve">в рамках отсрочки платежей по экспортным контрактам. Функции агента Правительства Российской Федерации по вопросу предоставления субсидий из федерального бюджета исполняет </w:t>
      </w:r>
      <w:r w:rsidR="0050296E">
        <w:rPr>
          <w:rFonts w:cs="Times New Roman"/>
          <w:sz w:val="28"/>
          <w:szCs w:val="28"/>
        </w:rPr>
        <w:t>«</w:t>
      </w:r>
      <w:r w:rsidRPr="009B62B6">
        <w:rPr>
          <w:rFonts w:cs="Times New Roman"/>
          <w:sz w:val="28"/>
          <w:szCs w:val="28"/>
        </w:rPr>
        <w:t>Российский экспортный центр</w:t>
      </w:r>
      <w:r w:rsidR="0050296E">
        <w:rPr>
          <w:rFonts w:cs="Times New Roman"/>
          <w:sz w:val="28"/>
          <w:szCs w:val="28"/>
        </w:rPr>
        <w:t>»</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Кроме того, в</w:t>
      </w:r>
      <w:r w:rsidRPr="009B62B6">
        <w:rPr>
          <w:rFonts w:cs="Times New Roman"/>
          <w:sz w:val="28"/>
          <w:szCs w:val="28"/>
        </w:rPr>
        <w:t xml:space="preserve"> целевом состоянии производителям </w:t>
      </w:r>
      <w:proofErr w:type="gramStart"/>
      <w:r w:rsidRPr="009B62B6">
        <w:rPr>
          <w:rFonts w:cs="Times New Roman"/>
          <w:sz w:val="28"/>
          <w:szCs w:val="28"/>
        </w:rPr>
        <w:t>комплектующих</w:t>
      </w:r>
      <w:proofErr w:type="gramEnd"/>
      <w:r w:rsidRPr="009B62B6">
        <w:rPr>
          <w:rFonts w:cs="Times New Roman"/>
          <w:sz w:val="28"/>
          <w:szCs w:val="28"/>
        </w:rPr>
        <w:t xml:space="preserve"> будут </w:t>
      </w:r>
      <w:r w:rsidRPr="009B62B6">
        <w:rPr>
          <w:rFonts w:cs="Times New Roman"/>
          <w:b/>
          <w:i/>
          <w:sz w:val="28"/>
          <w:szCs w:val="28"/>
        </w:rPr>
        <w:t xml:space="preserve">оказываться </w:t>
      </w:r>
      <w:r w:rsidRPr="009B62B6">
        <w:rPr>
          <w:rFonts w:cs="Times New Roman"/>
          <w:sz w:val="28"/>
          <w:szCs w:val="28"/>
        </w:rPr>
        <w:t>следующие</w:t>
      </w:r>
      <w:r w:rsidRPr="009B62B6">
        <w:rPr>
          <w:rFonts w:cs="Times New Roman"/>
          <w:b/>
          <w:i/>
          <w:sz w:val="28"/>
          <w:szCs w:val="28"/>
        </w:rPr>
        <w:t xml:space="preserve"> меры нефинансовой поддержки</w:t>
      </w:r>
      <w:r w:rsidRPr="009B62B6">
        <w:rPr>
          <w:rFonts w:cs="Times New Roman"/>
          <w:sz w:val="28"/>
          <w:szCs w:val="28"/>
        </w:rPr>
        <w:t>:</w:t>
      </w:r>
    </w:p>
    <w:p w:rsidR="006B61D6" w:rsidRPr="009B62B6" w:rsidRDefault="006B61D6" w:rsidP="006B61D6">
      <w:pPr>
        <w:spacing w:line="360" w:lineRule="auto"/>
        <w:ind w:firstLine="851"/>
        <w:rPr>
          <w:rFonts w:cs="Times New Roman"/>
          <w:sz w:val="28"/>
          <w:szCs w:val="28"/>
        </w:rPr>
      </w:pPr>
      <w:r w:rsidRPr="009B62B6">
        <w:rPr>
          <w:rFonts w:cs="Times New Roman"/>
          <w:b/>
          <w:sz w:val="28"/>
          <w:szCs w:val="28"/>
        </w:rPr>
        <w:t xml:space="preserve">- создание </w:t>
      </w:r>
      <w:r w:rsidR="0050296E">
        <w:rPr>
          <w:rFonts w:cs="Times New Roman"/>
          <w:b/>
          <w:sz w:val="28"/>
          <w:szCs w:val="28"/>
        </w:rPr>
        <w:t>«</w:t>
      </w:r>
      <w:r w:rsidR="00B43D62">
        <w:rPr>
          <w:rFonts w:cs="Times New Roman"/>
          <w:b/>
          <w:sz w:val="28"/>
          <w:szCs w:val="28"/>
        </w:rPr>
        <w:t>режима приоритета</w:t>
      </w:r>
      <w:r w:rsidR="0050296E">
        <w:rPr>
          <w:rFonts w:cs="Times New Roman"/>
          <w:b/>
          <w:sz w:val="28"/>
          <w:szCs w:val="28"/>
        </w:rPr>
        <w:t>»</w:t>
      </w:r>
      <w:r w:rsidRPr="009B62B6">
        <w:rPr>
          <w:rFonts w:cs="Times New Roman"/>
          <w:b/>
          <w:sz w:val="28"/>
          <w:szCs w:val="28"/>
        </w:rPr>
        <w:t xml:space="preserve"> для экспортных инициатив. </w:t>
      </w:r>
      <w:proofErr w:type="gramStart"/>
      <w:r w:rsidRPr="009B62B6">
        <w:rPr>
          <w:rFonts w:cs="Times New Roman"/>
          <w:sz w:val="28"/>
          <w:szCs w:val="28"/>
        </w:rPr>
        <w:t xml:space="preserve">Мера поддержки предусматривает предоставление приоритета </w:t>
      </w:r>
      <w:r w:rsidR="00B43D62">
        <w:rPr>
          <w:rFonts w:cs="Times New Roman"/>
          <w:sz w:val="28"/>
          <w:szCs w:val="28"/>
        </w:rPr>
        <w:t>разработчикам и производителям</w:t>
      </w:r>
      <w:r w:rsidRPr="009B62B6">
        <w:rPr>
          <w:rFonts w:cs="Times New Roman"/>
          <w:sz w:val="28"/>
          <w:szCs w:val="28"/>
        </w:rPr>
        <w:t xml:space="preserve"> экспортно-ориентированной продукции</w:t>
      </w:r>
      <w:r w:rsidR="00B43D62">
        <w:rPr>
          <w:rFonts w:cs="Times New Roman"/>
          <w:sz w:val="28"/>
          <w:szCs w:val="28"/>
        </w:rPr>
        <w:t xml:space="preserve"> </w:t>
      </w:r>
      <w:r w:rsidR="00524937">
        <w:rPr>
          <w:rFonts w:cs="Times New Roman"/>
          <w:sz w:val="28"/>
          <w:szCs w:val="28"/>
        </w:rPr>
        <w:t>авиационной промышленности</w:t>
      </w:r>
      <w:r w:rsidR="00524937" w:rsidRPr="00B43D62">
        <w:t xml:space="preserve"> </w:t>
      </w:r>
      <w:r w:rsidR="00B43D62" w:rsidRPr="00B43D62">
        <w:rPr>
          <w:rFonts w:cs="Times New Roman"/>
          <w:sz w:val="28"/>
          <w:szCs w:val="28"/>
        </w:rPr>
        <w:t xml:space="preserve">при рассмотрении </w:t>
      </w:r>
      <w:r w:rsidR="00B43D62">
        <w:rPr>
          <w:rFonts w:cs="Times New Roman"/>
          <w:sz w:val="28"/>
          <w:szCs w:val="28"/>
        </w:rPr>
        <w:t xml:space="preserve">их </w:t>
      </w:r>
      <w:r w:rsidR="00B43D62" w:rsidRPr="00B43D62">
        <w:rPr>
          <w:rFonts w:cs="Times New Roman"/>
          <w:sz w:val="28"/>
          <w:szCs w:val="28"/>
        </w:rPr>
        <w:t>обращений</w:t>
      </w:r>
      <w:r w:rsidR="00B43D62">
        <w:rPr>
          <w:rFonts w:cs="Times New Roman"/>
          <w:sz w:val="28"/>
          <w:szCs w:val="28"/>
        </w:rPr>
        <w:t xml:space="preserve"> (заявок)</w:t>
      </w:r>
      <w:r w:rsidRPr="009B62B6">
        <w:rPr>
          <w:rFonts w:cs="Times New Roman"/>
          <w:sz w:val="28"/>
          <w:szCs w:val="28"/>
        </w:rPr>
        <w:t xml:space="preserve"> в </w:t>
      </w:r>
      <w:r w:rsidR="00FE3BB3">
        <w:rPr>
          <w:rFonts w:cs="Times New Roman"/>
          <w:sz w:val="28"/>
          <w:szCs w:val="28"/>
        </w:rPr>
        <w:t>«</w:t>
      </w:r>
      <w:r w:rsidRPr="009B62B6">
        <w:rPr>
          <w:rFonts w:cs="Times New Roman"/>
          <w:sz w:val="28"/>
          <w:szCs w:val="28"/>
        </w:rPr>
        <w:t>Российском экспортном центре</w:t>
      </w:r>
      <w:r w:rsidR="00FE3BB3">
        <w:rPr>
          <w:rFonts w:cs="Times New Roman"/>
          <w:sz w:val="28"/>
          <w:szCs w:val="28"/>
        </w:rPr>
        <w:t>»</w:t>
      </w:r>
      <w:r w:rsidRPr="009B62B6">
        <w:rPr>
          <w:rFonts w:cs="Times New Roman"/>
          <w:sz w:val="28"/>
          <w:szCs w:val="28"/>
        </w:rPr>
        <w:t xml:space="preserve"> и Министерстве промышленности и торговли </w:t>
      </w:r>
      <w:r w:rsidR="00524937" w:rsidRPr="009B62B6">
        <w:rPr>
          <w:rFonts w:cs="Times New Roman"/>
          <w:sz w:val="28"/>
          <w:szCs w:val="28"/>
        </w:rPr>
        <w:t>Росси</w:t>
      </w:r>
      <w:r w:rsidR="00524937">
        <w:rPr>
          <w:rFonts w:cs="Times New Roman"/>
          <w:sz w:val="28"/>
          <w:szCs w:val="28"/>
        </w:rPr>
        <w:t>йской Федерации</w:t>
      </w:r>
      <w:r w:rsidRPr="009B62B6">
        <w:rPr>
          <w:rFonts w:cs="Times New Roman"/>
          <w:sz w:val="28"/>
          <w:szCs w:val="28"/>
        </w:rPr>
        <w:t xml:space="preserve">, содействие в установлении </w:t>
      </w:r>
      <w:r w:rsidR="00B43D62">
        <w:rPr>
          <w:rFonts w:cs="Times New Roman"/>
          <w:sz w:val="28"/>
          <w:szCs w:val="28"/>
        </w:rPr>
        <w:t xml:space="preserve">эффективного </w:t>
      </w:r>
      <w:r w:rsidRPr="009B62B6">
        <w:rPr>
          <w:rFonts w:cs="Times New Roman"/>
          <w:sz w:val="28"/>
          <w:szCs w:val="28"/>
        </w:rPr>
        <w:t>взаимодействия со смежными федеральными органами исполнительной власти</w:t>
      </w:r>
      <w:r w:rsidR="00B43D62">
        <w:rPr>
          <w:rFonts w:cs="Times New Roman"/>
          <w:sz w:val="28"/>
          <w:szCs w:val="28"/>
        </w:rPr>
        <w:t>, органами исполнительной власти субъектов Российской Федерации</w:t>
      </w:r>
      <w:r w:rsidRPr="009B62B6">
        <w:rPr>
          <w:rFonts w:cs="Times New Roman"/>
          <w:sz w:val="28"/>
          <w:szCs w:val="28"/>
        </w:rPr>
        <w:t>;</w:t>
      </w:r>
      <w:proofErr w:type="gramEnd"/>
    </w:p>
    <w:p w:rsidR="005F2962" w:rsidRDefault="006B61D6" w:rsidP="006B61D6">
      <w:pPr>
        <w:spacing w:line="360" w:lineRule="auto"/>
        <w:ind w:firstLine="851"/>
        <w:rPr>
          <w:rFonts w:cs="Times New Roman"/>
          <w:sz w:val="28"/>
          <w:szCs w:val="28"/>
        </w:rPr>
      </w:pPr>
      <w:r w:rsidRPr="009B62B6">
        <w:rPr>
          <w:rFonts w:cs="Times New Roman"/>
          <w:sz w:val="28"/>
          <w:szCs w:val="28"/>
        </w:rPr>
        <w:t xml:space="preserve">- </w:t>
      </w:r>
      <w:r w:rsidRPr="000C7B60">
        <w:rPr>
          <w:rFonts w:cs="Times New Roman"/>
          <w:b/>
          <w:sz w:val="28"/>
          <w:szCs w:val="28"/>
        </w:rPr>
        <w:t>пр</w:t>
      </w:r>
      <w:r w:rsidRPr="009B62B6">
        <w:rPr>
          <w:rFonts w:cs="Times New Roman"/>
          <w:b/>
          <w:sz w:val="28"/>
          <w:szCs w:val="28"/>
        </w:rPr>
        <w:t xml:space="preserve">едоставление льгот инвесторам, открывающим производство в России, в рамках </w:t>
      </w:r>
      <w:proofErr w:type="spellStart"/>
      <w:r w:rsidRPr="009B62B6">
        <w:rPr>
          <w:rFonts w:cs="Times New Roman"/>
          <w:b/>
          <w:sz w:val="28"/>
          <w:szCs w:val="28"/>
        </w:rPr>
        <w:t>специнвестконтрактов</w:t>
      </w:r>
      <w:proofErr w:type="spellEnd"/>
      <w:r w:rsidRPr="009B62B6">
        <w:rPr>
          <w:rFonts w:cs="Times New Roman"/>
          <w:b/>
          <w:sz w:val="28"/>
          <w:szCs w:val="28"/>
        </w:rPr>
        <w:t xml:space="preserve">. </w:t>
      </w:r>
      <w:r w:rsidRPr="009B62B6">
        <w:rPr>
          <w:rFonts w:cs="Times New Roman"/>
          <w:sz w:val="28"/>
          <w:szCs w:val="28"/>
        </w:rPr>
        <w:t xml:space="preserve">Мера поддержки предусматривает предоставление льгот, предусмотренных специальными инвестиционными контрактами, введёнными Федеральным законом </w:t>
      </w:r>
      <w:r w:rsidR="0050296E">
        <w:rPr>
          <w:rFonts w:cs="Times New Roman"/>
          <w:sz w:val="28"/>
          <w:szCs w:val="28"/>
        </w:rPr>
        <w:t>«</w:t>
      </w:r>
      <w:r w:rsidRPr="009B62B6">
        <w:rPr>
          <w:rFonts w:cs="Times New Roman"/>
          <w:sz w:val="28"/>
          <w:szCs w:val="28"/>
        </w:rPr>
        <w:t>О промышленной политике в Российской Федерации</w:t>
      </w:r>
      <w:r w:rsidR="0050296E">
        <w:rPr>
          <w:rFonts w:cs="Times New Roman"/>
          <w:sz w:val="28"/>
          <w:szCs w:val="28"/>
        </w:rPr>
        <w:t>»</w:t>
      </w:r>
      <w:r w:rsidRPr="009B62B6">
        <w:rPr>
          <w:rFonts w:cs="Times New Roman"/>
          <w:sz w:val="28"/>
          <w:szCs w:val="28"/>
        </w:rPr>
        <w:t>. Специальные инвестиционные контракты предусматривают гарантию стабильности налоговых и регуляторных условий, а также предоставление мер стимулирования и поддержки на уровне Российской Федерации или её субъектов. Для возможности использования указанной меры на уровне субъектов Российской Федерации будут приняты соответствующие подзаконные акты.</w:t>
      </w:r>
    </w:p>
    <w:p w:rsidR="00536433" w:rsidRPr="009B62B6" w:rsidRDefault="00536433" w:rsidP="00536433">
      <w:pPr>
        <w:pStyle w:val="1"/>
        <w:spacing w:before="0" w:after="0" w:line="360" w:lineRule="auto"/>
        <w:ind w:left="432"/>
        <w:jc w:val="center"/>
        <w:rPr>
          <w:b/>
        </w:rPr>
      </w:pPr>
      <w:bookmarkStart w:id="21" w:name="_Toc485115296"/>
      <w:r w:rsidRPr="009B62B6">
        <w:rPr>
          <w:b/>
        </w:rPr>
        <w:t xml:space="preserve">6. </w:t>
      </w:r>
      <w:r w:rsidR="00382984">
        <w:rPr>
          <w:b/>
        </w:rPr>
        <w:t>Ресурсное обеспечение и оценка объемов экспорта при различных сценариях</w:t>
      </w:r>
      <w:r w:rsidRPr="009B62B6">
        <w:rPr>
          <w:b/>
        </w:rPr>
        <w:t xml:space="preserve"> </w:t>
      </w:r>
      <w:r w:rsidR="00382984">
        <w:rPr>
          <w:b/>
        </w:rPr>
        <w:t xml:space="preserve">реализации </w:t>
      </w:r>
      <w:r w:rsidRPr="009B62B6">
        <w:rPr>
          <w:b/>
        </w:rPr>
        <w:t>Стратегии</w:t>
      </w:r>
      <w:bookmarkEnd w:id="21"/>
    </w:p>
    <w:p w:rsidR="00536433" w:rsidRPr="009B62B6" w:rsidRDefault="00536433" w:rsidP="00536433">
      <w:pPr>
        <w:spacing w:line="360" w:lineRule="auto"/>
        <w:ind w:firstLine="851"/>
        <w:rPr>
          <w:sz w:val="28"/>
          <w:szCs w:val="28"/>
        </w:rPr>
      </w:pPr>
    </w:p>
    <w:p w:rsidR="00536433" w:rsidRPr="009B62B6" w:rsidRDefault="00536433" w:rsidP="00536433">
      <w:pPr>
        <w:spacing w:line="360" w:lineRule="auto"/>
        <w:ind w:firstLine="851"/>
        <w:rPr>
          <w:sz w:val="28"/>
          <w:szCs w:val="28"/>
        </w:rPr>
      </w:pPr>
      <w:r w:rsidRPr="009B62B6">
        <w:rPr>
          <w:sz w:val="28"/>
          <w:szCs w:val="28"/>
        </w:rPr>
        <w:t>Ресурсное обеспечение мероприятий Стратегии обеспечивается за счёт средств:</w:t>
      </w:r>
    </w:p>
    <w:p w:rsidR="00536433" w:rsidRPr="009B62B6" w:rsidRDefault="00536433" w:rsidP="00536433">
      <w:pPr>
        <w:spacing w:line="360" w:lineRule="auto"/>
        <w:ind w:firstLine="851"/>
        <w:rPr>
          <w:sz w:val="28"/>
          <w:szCs w:val="28"/>
        </w:rPr>
      </w:pPr>
      <w:r w:rsidRPr="009B62B6">
        <w:rPr>
          <w:sz w:val="28"/>
          <w:szCs w:val="28"/>
        </w:rPr>
        <w:t xml:space="preserve">- государственной программы Российской Федерации </w:t>
      </w:r>
      <w:r w:rsidR="0050296E">
        <w:rPr>
          <w:sz w:val="28"/>
          <w:szCs w:val="28"/>
        </w:rPr>
        <w:t>«</w:t>
      </w:r>
      <w:r w:rsidRPr="009B62B6">
        <w:rPr>
          <w:sz w:val="28"/>
          <w:szCs w:val="28"/>
        </w:rPr>
        <w:t>Развитие авиационной промышленности</w:t>
      </w:r>
      <w:r w:rsidR="00D94BC7">
        <w:rPr>
          <w:sz w:val="28"/>
          <w:szCs w:val="28"/>
        </w:rPr>
        <w:t xml:space="preserve"> на 2013-2025 годы</w:t>
      </w:r>
      <w:r w:rsidR="0050296E">
        <w:rPr>
          <w:sz w:val="28"/>
          <w:szCs w:val="28"/>
        </w:rPr>
        <w:t>»</w:t>
      </w:r>
      <w:r w:rsidRPr="009B62B6">
        <w:rPr>
          <w:sz w:val="28"/>
          <w:szCs w:val="28"/>
        </w:rPr>
        <w:t xml:space="preserve"> (</w:t>
      </w:r>
      <w:proofErr w:type="gramStart"/>
      <w:r w:rsidRPr="009B62B6">
        <w:rPr>
          <w:sz w:val="28"/>
          <w:szCs w:val="28"/>
        </w:rPr>
        <w:t>утверждена</w:t>
      </w:r>
      <w:proofErr w:type="gramEnd"/>
      <w:r w:rsidRPr="009B62B6">
        <w:rPr>
          <w:sz w:val="28"/>
          <w:szCs w:val="28"/>
        </w:rPr>
        <w:t xml:space="preserve"> постановлением Правительства Российской Федерации от 15 апреля 2014 года № 303);</w:t>
      </w:r>
    </w:p>
    <w:p w:rsidR="00536433" w:rsidRPr="009B62B6" w:rsidRDefault="00536433" w:rsidP="00536433">
      <w:pPr>
        <w:spacing w:line="360" w:lineRule="auto"/>
        <w:ind w:firstLine="851"/>
        <w:rPr>
          <w:sz w:val="28"/>
          <w:szCs w:val="28"/>
        </w:rPr>
      </w:pPr>
      <w:r w:rsidRPr="009B62B6">
        <w:rPr>
          <w:sz w:val="28"/>
          <w:szCs w:val="28"/>
        </w:rPr>
        <w:t xml:space="preserve">- государственной программы Российской Федерации </w:t>
      </w:r>
      <w:r w:rsidR="0050296E">
        <w:rPr>
          <w:sz w:val="28"/>
          <w:szCs w:val="28"/>
        </w:rPr>
        <w:t>«</w:t>
      </w:r>
      <w:r w:rsidRPr="009B62B6">
        <w:rPr>
          <w:sz w:val="28"/>
          <w:szCs w:val="28"/>
        </w:rPr>
        <w:t>Развитие промышленности и повышение ее конкурентоспособности</w:t>
      </w:r>
      <w:r w:rsidR="0050296E">
        <w:rPr>
          <w:sz w:val="28"/>
          <w:szCs w:val="28"/>
        </w:rPr>
        <w:t>»</w:t>
      </w:r>
      <w:r w:rsidRPr="009B62B6">
        <w:rPr>
          <w:sz w:val="28"/>
          <w:szCs w:val="28"/>
        </w:rPr>
        <w:t xml:space="preserve"> (</w:t>
      </w:r>
      <w:proofErr w:type="gramStart"/>
      <w:r w:rsidRPr="009B62B6">
        <w:rPr>
          <w:sz w:val="28"/>
          <w:szCs w:val="28"/>
        </w:rPr>
        <w:t>утверждена</w:t>
      </w:r>
      <w:proofErr w:type="gramEnd"/>
      <w:r w:rsidRPr="009B62B6">
        <w:rPr>
          <w:sz w:val="28"/>
          <w:szCs w:val="28"/>
        </w:rPr>
        <w:t xml:space="preserve"> постановлением Правительства Российской Федерации от 15 апреля 2014 года № 328);</w:t>
      </w:r>
    </w:p>
    <w:p w:rsidR="00536433" w:rsidRPr="009B62B6" w:rsidRDefault="00536433" w:rsidP="00536433">
      <w:pPr>
        <w:spacing w:line="360" w:lineRule="auto"/>
        <w:ind w:firstLine="851"/>
        <w:rPr>
          <w:sz w:val="28"/>
          <w:szCs w:val="28"/>
        </w:rPr>
      </w:pPr>
      <w:r w:rsidRPr="009B62B6">
        <w:rPr>
          <w:sz w:val="28"/>
          <w:szCs w:val="28"/>
        </w:rPr>
        <w:t xml:space="preserve">- приоритетного проекта </w:t>
      </w:r>
      <w:r w:rsidR="0050296E">
        <w:rPr>
          <w:sz w:val="28"/>
          <w:szCs w:val="28"/>
        </w:rPr>
        <w:t>«</w:t>
      </w:r>
      <w:r w:rsidRPr="009B62B6">
        <w:rPr>
          <w:sz w:val="28"/>
          <w:szCs w:val="28"/>
        </w:rPr>
        <w:t>Международная кооперация и экспорт</w:t>
      </w:r>
      <w:r w:rsidR="0050296E">
        <w:rPr>
          <w:sz w:val="28"/>
          <w:szCs w:val="28"/>
        </w:rPr>
        <w:t>»</w:t>
      </w:r>
      <w:r w:rsidRPr="009B62B6">
        <w:rPr>
          <w:sz w:val="28"/>
          <w:szCs w:val="28"/>
        </w:rPr>
        <w:t xml:space="preserve"> (утверждён президиумом Совета при Президенте Российской Федерации по стратегическому развитию и приоритетным проектам, протокол от 30 ноября 2016 года № 11).</w:t>
      </w:r>
    </w:p>
    <w:p w:rsidR="00536433" w:rsidRPr="009B62B6" w:rsidRDefault="00536433" w:rsidP="00536433">
      <w:pPr>
        <w:spacing w:line="360" w:lineRule="auto"/>
        <w:ind w:firstLine="851"/>
        <w:rPr>
          <w:sz w:val="28"/>
          <w:szCs w:val="28"/>
        </w:rPr>
      </w:pPr>
      <w:r w:rsidRPr="009B62B6">
        <w:rPr>
          <w:sz w:val="28"/>
          <w:szCs w:val="28"/>
        </w:rPr>
        <w:t xml:space="preserve">Стратегия предполагает реализацию широкого перечня мер финансового и нефинансового характера. В зависимости от набора реализуемых мероприятий и охвата участников </w:t>
      </w:r>
      <w:r w:rsidRPr="009B62B6">
        <w:rPr>
          <w:b/>
          <w:i/>
          <w:sz w:val="28"/>
          <w:szCs w:val="28"/>
        </w:rPr>
        <w:t>сформированы три сценария</w:t>
      </w:r>
      <w:r w:rsidRPr="009B62B6">
        <w:rPr>
          <w:sz w:val="28"/>
          <w:szCs w:val="28"/>
        </w:rPr>
        <w:t xml:space="preserve"> </w:t>
      </w:r>
      <w:r w:rsidRPr="009B62B6">
        <w:rPr>
          <w:b/>
          <w:i/>
          <w:sz w:val="28"/>
          <w:szCs w:val="28"/>
        </w:rPr>
        <w:t>поддержки</w:t>
      </w:r>
      <w:r w:rsidRPr="009B62B6">
        <w:rPr>
          <w:sz w:val="28"/>
          <w:szCs w:val="28"/>
        </w:rPr>
        <w:t xml:space="preserve"> с расчетом индикативных объемов потребности в бюджетных ассигнованиях и </w:t>
      </w:r>
      <w:r w:rsidR="00957AFD">
        <w:rPr>
          <w:sz w:val="28"/>
          <w:szCs w:val="28"/>
        </w:rPr>
        <w:t>объемов экспорта</w:t>
      </w:r>
      <w:r w:rsidRPr="009B62B6">
        <w:rPr>
          <w:sz w:val="28"/>
          <w:szCs w:val="28"/>
        </w:rPr>
        <w:t>.</w:t>
      </w:r>
    </w:p>
    <w:p w:rsidR="005F2962" w:rsidRDefault="00536433" w:rsidP="00536433">
      <w:pPr>
        <w:spacing w:line="360" w:lineRule="auto"/>
        <w:ind w:firstLine="851"/>
        <w:rPr>
          <w:sz w:val="28"/>
          <w:szCs w:val="28"/>
        </w:rPr>
      </w:pPr>
      <w:r w:rsidRPr="009B62B6">
        <w:rPr>
          <w:sz w:val="28"/>
          <w:szCs w:val="28"/>
        </w:rPr>
        <w:t>Негативный сценарий предусматривает:</w:t>
      </w:r>
    </w:p>
    <w:p w:rsidR="00536433" w:rsidRPr="009B62B6" w:rsidRDefault="00536433" w:rsidP="00536433">
      <w:pPr>
        <w:spacing w:line="360" w:lineRule="auto"/>
        <w:ind w:firstLine="851"/>
        <w:rPr>
          <w:sz w:val="28"/>
          <w:szCs w:val="28"/>
        </w:rPr>
      </w:pPr>
      <w:r w:rsidRPr="009B62B6">
        <w:rPr>
          <w:sz w:val="28"/>
          <w:szCs w:val="28"/>
        </w:rPr>
        <w:t xml:space="preserve">- сокращение действующего </w:t>
      </w:r>
      <w:proofErr w:type="gramStart"/>
      <w:r w:rsidRPr="009B62B6">
        <w:rPr>
          <w:sz w:val="28"/>
          <w:szCs w:val="28"/>
        </w:rPr>
        <w:t>комплекса мер поддержки экспорта продукции самолётостроения</w:t>
      </w:r>
      <w:proofErr w:type="gramEnd"/>
      <w:r w:rsidRPr="009B62B6">
        <w:rPr>
          <w:sz w:val="28"/>
          <w:szCs w:val="28"/>
        </w:rPr>
        <w:t xml:space="preserve"> до единственного инструмента, а именно субсидирования процентной ставки по экспортным кредитам, выданным </w:t>
      </w:r>
      <w:proofErr w:type="spellStart"/>
      <w:r w:rsidRPr="009B62B6">
        <w:rPr>
          <w:sz w:val="28"/>
          <w:szCs w:val="28"/>
        </w:rPr>
        <w:t>Росэксимбанком</w:t>
      </w:r>
      <w:proofErr w:type="spellEnd"/>
      <w:r w:rsidRPr="009B62B6">
        <w:rPr>
          <w:sz w:val="28"/>
          <w:szCs w:val="28"/>
        </w:rPr>
        <w:t xml:space="preserve"> и Внешэкономбанком;</w:t>
      </w:r>
    </w:p>
    <w:p w:rsidR="00536433" w:rsidRPr="009B62B6" w:rsidRDefault="00536433" w:rsidP="00536433">
      <w:pPr>
        <w:spacing w:line="360" w:lineRule="auto"/>
        <w:ind w:firstLine="851"/>
        <w:rPr>
          <w:sz w:val="28"/>
          <w:szCs w:val="28"/>
        </w:rPr>
      </w:pPr>
      <w:r w:rsidRPr="009B62B6">
        <w:rPr>
          <w:sz w:val="28"/>
          <w:szCs w:val="28"/>
        </w:rPr>
        <w:t>- отсутствие финансовых мер поддержки экспорта гражданских вертолётов;</w:t>
      </w:r>
    </w:p>
    <w:p w:rsidR="00536433" w:rsidRPr="009B62B6" w:rsidRDefault="00536433" w:rsidP="00536433">
      <w:pPr>
        <w:spacing w:line="360" w:lineRule="auto"/>
        <w:ind w:firstLine="851"/>
        <w:rPr>
          <w:sz w:val="28"/>
          <w:szCs w:val="28"/>
        </w:rPr>
      </w:pPr>
      <w:r w:rsidRPr="009B62B6">
        <w:rPr>
          <w:sz w:val="28"/>
          <w:szCs w:val="28"/>
        </w:rPr>
        <w:t>- отсутствие финансовых мер поддержки экспорта авиационных комплектующих;</w:t>
      </w:r>
    </w:p>
    <w:p w:rsidR="00536433" w:rsidRPr="009B62B6" w:rsidRDefault="00536433" w:rsidP="00536433">
      <w:pPr>
        <w:spacing w:line="360" w:lineRule="auto"/>
        <w:ind w:firstLine="851"/>
        <w:rPr>
          <w:sz w:val="28"/>
          <w:szCs w:val="28"/>
        </w:rPr>
      </w:pPr>
      <w:r w:rsidRPr="009B62B6">
        <w:rPr>
          <w:sz w:val="28"/>
          <w:szCs w:val="28"/>
        </w:rPr>
        <w:t>- действие комплекса нефинансовых мер поддержки.</w:t>
      </w:r>
    </w:p>
    <w:p w:rsidR="00536433" w:rsidRPr="009B62B6" w:rsidRDefault="00536433" w:rsidP="00536433">
      <w:pPr>
        <w:spacing w:line="360" w:lineRule="auto"/>
        <w:ind w:firstLine="851"/>
        <w:rPr>
          <w:sz w:val="28"/>
          <w:szCs w:val="28"/>
        </w:rPr>
      </w:pPr>
      <w:r w:rsidRPr="009B62B6">
        <w:rPr>
          <w:sz w:val="28"/>
          <w:szCs w:val="28"/>
        </w:rPr>
        <w:t xml:space="preserve">Согласно негативному сценарию, </w:t>
      </w:r>
      <w:r w:rsidRPr="009B62B6">
        <w:rPr>
          <w:b/>
          <w:i/>
          <w:sz w:val="28"/>
          <w:szCs w:val="28"/>
        </w:rPr>
        <w:t xml:space="preserve">объём потребности в бюджетных ассигнованиях </w:t>
      </w:r>
      <w:r w:rsidRPr="009B62B6">
        <w:rPr>
          <w:sz w:val="28"/>
          <w:szCs w:val="28"/>
        </w:rPr>
        <w:t xml:space="preserve">в период с 2017 по 2025 годы </w:t>
      </w:r>
      <w:r w:rsidRPr="009B62B6">
        <w:rPr>
          <w:b/>
          <w:i/>
          <w:sz w:val="28"/>
          <w:szCs w:val="28"/>
        </w:rPr>
        <w:t xml:space="preserve">составит 29,2 </w:t>
      </w:r>
      <w:proofErr w:type="spellStart"/>
      <w:proofErr w:type="gramStart"/>
      <w:r w:rsidRPr="009B62B6">
        <w:rPr>
          <w:b/>
          <w:i/>
          <w:sz w:val="28"/>
          <w:szCs w:val="28"/>
        </w:rPr>
        <w:t>млрд</w:t>
      </w:r>
      <w:proofErr w:type="spellEnd"/>
      <w:proofErr w:type="gramEnd"/>
      <w:r w:rsidRPr="009B62B6">
        <w:rPr>
          <w:b/>
          <w:i/>
          <w:sz w:val="28"/>
          <w:szCs w:val="28"/>
        </w:rPr>
        <w:t xml:space="preserve"> рублей</w:t>
      </w:r>
      <w:r w:rsidRPr="009B62B6">
        <w:rPr>
          <w:sz w:val="28"/>
          <w:szCs w:val="28"/>
        </w:rPr>
        <w:t>.</w:t>
      </w:r>
    </w:p>
    <w:p w:rsidR="00536433" w:rsidRPr="009B62B6" w:rsidRDefault="00536433" w:rsidP="00536433">
      <w:pPr>
        <w:spacing w:line="360" w:lineRule="auto"/>
        <w:ind w:firstLine="851"/>
        <w:rPr>
          <w:sz w:val="28"/>
          <w:szCs w:val="28"/>
        </w:rPr>
      </w:pPr>
      <w:r w:rsidRPr="009B62B6">
        <w:rPr>
          <w:sz w:val="28"/>
          <w:szCs w:val="28"/>
        </w:rPr>
        <w:t xml:space="preserve">Объём экспорта продукции авиастроения </w:t>
      </w:r>
      <w:r w:rsidR="00C2381E">
        <w:rPr>
          <w:sz w:val="28"/>
          <w:szCs w:val="28"/>
        </w:rPr>
        <w:t>в</w:t>
      </w:r>
      <w:r w:rsidR="00957AFD">
        <w:rPr>
          <w:sz w:val="28"/>
          <w:szCs w:val="28"/>
        </w:rPr>
        <w:t xml:space="preserve"> негативном сценарии </w:t>
      </w:r>
      <w:r w:rsidRPr="009B62B6">
        <w:rPr>
          <w:sz w:val="28"/>
          <w:szCs w:val="28"/>
        </w:rPr>
        <w:t xml:space="preserve">составит в период с 2017 по 2025 годы 7,7 </w:t>
      </w:r>
      <w:proofErr w:type="spellStart"/>
      <w:proofErr w:type="gramStart"/>
      <w:r w:rsidRPr="009B62B6">
        <w:rPr>
          <w:sz w:val="28"/>
          <w:szCs w:val="28"/>
        </w:rPr>
        <w:t>млрд</w:t>
      </w:r>
      <w:proofErr w:type="spellEnd"/>
      <w:proofErr w:type="gramEnd"/>
      <w:r w:rsidRPr="009B62B6">
        <w:rPr>
          <w:sz w:val="28"/>
          <w:szCs w:val="28"/>
        </w:rPr>
        <w:t xml:space="preserve"> долл., из них экспорт продукции отрасли самолетостроения 4,9 </w:t>
      </w:r>
      <w:proofErr w:type="spellStart"/>
      <w:r w:rsidRPr="009B62B6">
        <w:rPr>
          <w:sz w:val="28"/>
          <w:szCs w:val="28"/>
        </w:rPr>
        <w:t>млрд</w:t>
      </w:r>
      <w:proofErr w:type="spellEnd"/>
      <w:r w:rsidRPr="009B62B6">
        <w:rPr>
          <w:sz w:val="28"/>
          <w:szCs w:val="28"/>
        </w:rPr>
        <w:t xml:space="preserve"> долл., экспорт продукции отрасли вертолетостроения 1,6 </w:t>
      </w:r>
      <w:proofErr w:type="spellStart"/>
      <w:r w:rsidRPr="009B62B6">
        <w:rPr>
          <w:sz w:val="28"/>
          <w:szCs w:val="28"/>
        </w:rPr>
        <w:t>млрд</w:t>
      </w:r>
      <w:proofErr w:type="spellEnd"/>
      <w:r w:rsidRPr="009B62B6">
        <w:rPr>
          <w:sz w:val="28"/>
          <w:szCs w:val="28"/>
        </w:rPr>
        <w:t xml:space="preserve"> долл. и экспорт продукции авиационного </w:t>
      </w:r>
      <w:r w:rsidR="00D15C33">
        <w:rPr>
          <w:sz w:val="28"/>
          <w:szCs w:val="28"/>
        </w:rPr>
        <w:t xml:space="preserve">двигателестроения, </w:t>
      </w:r>
      <w:proofErr w:type="spellStart"/>
      <w:r w:rsidRPr="009B62B6">
        <w:rPr>
          <w:sz w:val="28"/>
          <w:szCs w:val="28"/>
        </w:rPr>
        <w:t>агрегато</w:t>
      </w:r>
      <w:proofErr w:type="spellEnd"/>
      <w:r w:rsidRPr="009B62B6">
        <w:rPr>
          <w:sz w:val="28"/>
          <w:szCs w:val="28"/>
        </w:rPr>
        <w:t xml:space="preserve">- и приборостроения 1,2 </w:t>
      </w:r>
      <w:proofErr w:type="spellStart"/>
      <w:r w:rsidRPr="009B62B6">
        <w:rPr>
          <w:sz w:val="28"/>
          <w:szCs w:val="28"/>
        </w:rPr>
        <w:t>млрд</w:t>
      </w:r>
      <w:proofErr w:type="spellEnd"/>
      <w:r w:rsidRPr="009B62B6">
        <w:rPr>
          <w:sz w:val="28"/>
          <w:szCs w:val="28"/>
        </w:rPr>
        <w:t xml:space="preserve"> долл.</w:t>
      </w:r>
    </w:p>
    <w:p w:rsidR="00536433" w:rsidRPr="009B62B6" w:rsidRDefault="00536433" w:rsidP="00536433">
      <w:pPr>
        <w:spacing w:line="360" w:lineRule="auto"/>
        <w:ind w:firstLine="851"/>
        <w:rPr>
          <w:sz w:val="28"/>
          <w:szCs w:val="28"/>
        </w:rPr>
      </w:pPr>
      <w:r w:rsidRPr="009B62B6">
        <w:rPr>
          <w:sz w:val="28"/>
          <w:szCs w:val="28"/>
        </w:rPr>
        <w:t xml:space="preserve">Отсутствие комплексных мер поддержки экспорта </w:t>
      </w:r>
      <w:r w:rsidR="00957AFD">
        <w:rPr>
          <w:sz w:val="28"/>
          <w:szCs w:val="28"/>
        </w:rPr>
        <w:t>сократит</w:t>
      </w:r>
      <w:r w:rsidR="00957AFD" w:rsidRPr="009B62B6">
        <w:rPr>
          <w:sz w:val="28"/>
          <w:szCs w:val="28"/>
        </w:rPr>
        <w:t xml:space="preserve"> </w:t>
      </w:r>
      <w:r w:rsidRPr="009B62B6">
        <w:rPr>
          <w:sz w:val="28"/>
          <w:szCs w:val="28"/>
        </w:rPr>
        <w:t xml:space="preserve">объём производства гражданской продукции </w:t>
      </w:r>
      <w:proofErr w:type="spellStart"/>
      <w:r w:rsidRPr="009B62B6">
        <w:rPr>
          <w:sz w:val="28"/>
          <w:szCs w:val="28"/>
        </w:rPr>
        <w:t>самолёто</w:t>
      </w:r>
      <w:proofErr w:type="spellEnd"/>
      <w:r w:rsidRPr="009B62B6">
        <w:rPr>
          <w:sz w:val="28"/>
          <w:szCs w:val="28"/>
        </w:rPr>
        <w:t xml:space="preserve">- и вертолётостроения до уровня, не превышающего потребности внутреннего рынка, что </w:t>
      </w:r>
      <w:r w:rsidR="00957AFD" w:rsidRPr="009B62B6">
        <w:rPr>
          <w:sz w:val="28"/>
          <w:szCs w:val="28"/>
        </w:rPr>
        <w:t>прив</w:t>
      </w:r>
      <w:r w:rsidR="00957AFD">
        <w:rPr>
          <w:sz w:val="28"/>
          <w:szCs w:val="28"/>
        </w:rPr>
        <w:t>едет</w:t>
      </w:r>
      <w:r w:rsidR="00957AFD" w:rsidRPr="009B62B6">
        <w:rPr>
          <w:sz w:val="28"/>
          <w:szCs w:val="28"/>
        </w:rPr>
        <w:t xml:space="preserve"> </w:t>
      </w:r>
      <w:r w:rsidRPr="009B62B6">
        <w:rPr>
          <w:sz w:val="28"/>
          <w:szCs w:val="28"/>
        </w:rPr>
        <w:t xml:space="preserve">к снижению темпов производства. При единичных поставках рентабельность программ </w:t>
      </w:r>
      <w:r w:rsidR="00957AFD">
        <w:rPr>
          <w:sz w:val="28"/>
          <w:szCs w:val="28"/>
        </w:rPr>
        <w:t>станет</w:t>
      </w:r>
      <w:r w:rsidR="00957AFD" w:rsidRPr="009B62B6">
        <w:rPr>
          <w:sz w:val="28"/>
          <w:szCs w:val="28"/>
        </w:rPr>
        <w:t xml:space="preserve"> </w:t>
      </w:r>
      <w:r w:rsidRPr="009B62B6">
        <w:rPr>
          <w:sz w:val="28"/>
          <w:szCs w:val="28"/>
        </w:rPr>
        <w:t xml:space="preserve">отрицательной, финальный производитель </w:t>
      </w:r>
      <w:r w:rsidR="00957AFD">
        <w:rPr>
          <w:sz w:val="28"/>
          <w:szCs w:val="28"/>
        </w:rPr>
        <w:t xml:space="preserve">будет </w:t>
      </w:r>
      <w:r w:rsidRPr="009B62B6">
        <w:rPr>
          <w:sz w:val="28"/>
          <w:szCs w:val="28"/>
        </w:rPr>
        <w:t>нест</w:t>
      </w:r>
      <w:r w:rsidR="00957AFD">
        <w:rPr>
          <w:sz w:val="28"/>
          <w:szCs w:val="28"/>
        </w:rPr>
        <w:t>и</w:t>
      </w:r>
      <w:r w:rsidRPr="009B62B6">
        <w:rPr>
          <w:sz w:val="28"/>
          <w:szCs w:val="28"/>
        </w:rPr>
        <w:t xml:space="preserve"> убытки, </w:t>
      </w:r>
      <w:r w:rsidR="00957AFD" w:rsidRPr="009B62B6">
        <w:rPr>
          <w:sz w:val="28"/>
          <w:szCs w:val="28"/>
        </w:rPr>
        <w:t>возник</w:t>
      </w:r>
      <w:r w:rsidR="00957AFD">
        <w:rPr>
          <w:sz w:val="28"/>
          <w:szCs w:val="28"/>
        </w:rPr>
        <w:t>нут</w:t>
      </w:r>
      <w:r w:rsidR="00957AFD" w:rsidRPr="009B62B6">
        <w:rPr>
          <w:sz w:val="28"/>
          <w:szCs w:val="28"/>
        </w:rPr>
        <w:t xml:space="preserve"> </w:t>
      </w:r>
      <w:r w:rsidRPr="009B62B6">
        <w:rPr>
          <w:sz w:val="28"/>
          <w:szCs w:val="28"/>
        </w:rPr>
        <w:t xml:space="preserve">риски прекращения исполнения контрактных обязательств со стороны поставщиков комплектующих. Как следствие, </w:t>
      </w:r>
      <w:r w:rsidR="00957AFD" w:rsidRPr="009B62B6">
        <w:rPr>
          <w:sz w:val="28"/>
          <w:szCs w:val="28"/>
        </w:rPr>
        <w:t>возник</w:t>
      </w:r>
      <w:r w:rsidR="00957AFD">
        <w:rPr>
          <w:sz w:val="28"/>
          <w:szCs w:val="28"/>
        </w:rPr>
        <w:t>н</w:t>
      </w:r>
      <w:r w:rsidR="00957AFD" w:rsidRPr="009B62B6">
        <w:rPr>
          <w:sz w:val="28"/>
          <w:szCs w:val="28"/>
        </w:rPr>
        <w:t xml:space="preserve">ет </w:t>
      </w:r>
      <w:r w:rsidRPr="009B62B6">
        <w:rPr>
          <w:sz w:val="28"/>
          <w:szCs w:val="28"/>
        </w:rPr>
        <w:t>необходимость либо покрытия убытков производителей, либо закрытия соответствующих программ. Таким образом, негативный сценарий является неприемлемым для реализации.</w:t>
      </w:r>
    </w:p>
    <w:p w:rsidR="00536433" w:rsidRPr="009B62B6" w:rsidRDefault="00536433" w:rsidP="00536433">
      <w:pPr>
        <w:spacing w:line="360" w:lineRule="auto"/>
        <w:ind w:firstLine="851"/>
        <w:rPr>
          <w:sz w:val="28"/>
          <w:szCs w:val="28"/>
        </w:rPr>
      </w:pPr>
      <w:r w:rsidRPr="009B62B6">
        <w:rPr>
          <w:sz w:val="28"/>
          <w:szCs w:val="28"/>
        </w:rPr>
        <w:t>Базовый сценарий предусматривает:</w:t>
      </w:r>
    </w:p>
    <w:p w:rsidR="00536433" w:rsidRPr="009B62B6" w:rsidRDefault="00536433" w:rsidP="00536433">
      <w:pPr>
        <w:spacing w:line="360" w:lineRule="auto"/>
        <w:ind w:firstLine="851"/>
        <w:rPr>
          <w:sz w:val="28"/>
          <w:szCs w:val="28"/>
        </w:rPr>
      </w:pPr>
      <w:r w:rsidRPr="009B62B6">
        <w:rPr>
          <w:sz w:val="28"/>
          <w:szCs w:val="28"/>
        </w:rPr>
        <w:t xml:space="preserve">- сохранение действующего </w:t>
      </w:r>
      <w:proofErr w:type="gramStart"/>
      <w:r w:rsidRPr="009B62B6">
        <w:rPr>
          <w:sz w:val="28"/>
          <w:szCs w:val="28"/>
        </w:rPr>
        <w:t>комплекса мер поддержки экспорта продукции самолётостроения</w:t>
      </w:r>
      <w:proofErr w:type="gramEnd"/>
      <w:r w:rsidRPr="009B62B6">
        <w:rPr>
          <w:sz w:val="28"/>
          <w:szCs w:val="28"/>
        </w:rPr>
        <w:t xml:space="preserve"> в рамках приоритетного проекта </w:t>
      </w:r>
      <w:r w:rsidR="0050296E">
        <w:rPr>
          <w:sz w:val="28"/>
          <w:szCs w:val="28"/>
        </w:rPr>
        <w:t>«</w:t>
      </w:r>
      <w:r w:rsidRPr="009B62B6">
        <w:rPr>
          <w:sz w:val="28"/>
          <w:szCs w:val="28"/>
        </w:rPr>
        <w:t>Международная кооперация и экспорт</w:t>
      </w:r>
      <w:r w:rsidR="0050296E">
        <w:rPr>
          <w:sz w:val="28"/>
          <w:szCs w:val="28"/>
        </w:rPr>
        <w:t>»</w:t>
      </w:r>
      <w:r w:rsidRPr="009B62B6">
        <w:rPr>
          <w:sz w:val="28"/>
          <w:szCs w:val="28"/>
        </w:rPr>
        <w:t xml:space="preserve"> (в том числе</w:t>
      </w:r>
      <w:r w:rsidR="00003C5B">
        <w:rPr>
          <w:sz w:val="28"/>
          <w:szCs w:val="28"/>
        </w:rPr>
        <w:t>,</w:t>
      </w:r>
      <w:r w:rsidRPr="009B62B6">
        <w:rPr>
          <w:sz w:val="28"/>
          <w:szCs w:val="28"/>
        </w:rPr>
        <w:t xml:space="preserve"> отдельные мероприятия государственной программы Российской Федерации </w:t>
      </w:r>
      <w:r w:rsidR="0050296E">
        <w:rPr>
          <w:sz w:val="28"/>
          <w:szCs w:val="28"/>
        </w:rPr>
        <w:t>«</w:t>
      </w:r>
      <w:r w:rsidRPr="009B62B6">
        <w:rPr>
          <w:sz w:val="28"/>
          <w:szCs w:val="28"/>
        </w:rPr>
        <w:t>Развитие авиационной промышленности</w:t>
      </w:r>
      <w:r w:rsidR="00D94BC7">
        <w:rPr>
          <w:sz w:val="28"/>
          <w:szCs w:val="28"/>
        </w:rPr>
        <w:t xml:space="preserve"> на 2013-2025 годы</w:t>
      </w:r>
      <w:r w:rsidR="0050296E">
        <w:rPr>
          <w:sz w:val="28"/>
          <w:szCs w:val="28"/>
        </w:rPr>
        <w:t>»</w:t>
      </w:r>
      <w:r w:rsidRPr="009B62B6">
        <w:rPr>
          <w:sz w:val="28"/>
          <w:szCs w:val="28"/>
        </w:rPr>
        <w:t xml:space="preserve"> и государственной программы Российской Федерации </w:t>
      </w:r>
      <w:r w:rsidR="0050296E">
        <w:rPr>
          <w:sz w:val="28"/>
          <w:szCs w:val="28"/>
        </w:rPr>
        <w:t>«</w:t>
      </w:r>
      <w:r w:rsidRPr="009B62B6">
        <w:rPr>
          <w:sz w:val="28"/>
          <w:szCs w:val="28"/>
        </w:rPr>
        <w:t>Развитие промышленности и повышение ее конкурентоспособности</w:t>
      </w:r>
      <w:r w:rsidR="0050296E">
        <w:rPr>
          <w:sz w:val="28"/>
          <w:szCs w:val="28"/>
        </w:rPr>
        <w:t>»</w:t>
      </w:r>
      <w:r w:rsidRPr="009B62B6">
        <w:rPr>
          <w:sz w:val="28"/>
          <w:szCs w:val="28"/>
        </w:rPr>
        <w:t>);</w:t>
      </w:r>
    </w:p>
    <w:p w:rsidR="00536433" w:rsidRPr="009B62B6" w:rsidRDefault="00536433" w:rsidP="00536433">
      <w:pPr>
        <w:spacing w:line="360" w:lineRule="auto"/>
        <w:ind w:firstLine="851"/>
        <w:rPr>
          <w:sz w:val="28"/>
          <w:szCs w:val="28"/>
        </w:rPr>
      </w:pPr>
      <w:r w:rsidRPr="009B62B6">
        <w:rPr>
          <w:sz w:val="28"/>
          <w:szCs w:val="28"/>
        </w:rPr>
        <w:t xml:space="preserve">- </w:t>
      </w:r>
      <w:r w:rsidR="00003C5B">
        <w:rPr>
          <w:sz w:val="28"/>
          <w:szCs w:val="28"/>
        </w:rPr>
        <w:t>ог</w:t>
      </w:r>
      <w:r w:rsidR="00DC66AE">
        <w:rPr>
          <w:sz w:val="28"/>
          <w:szCs w:val="28"/>
        </w:rPr>
        <w:t>р</w:t>
      </w:r>
      <w:r w:rsidR="00003C5B">
        <w:rPr>
          <w:sz w:val="28"/>
          <w:szCs w:val="28"/>
        </w:rPr>
        <w:t xml:space="preserve">аничение </w:t>
      </w:r>
      <w:proofErr w:type="gramStart"/>
      <w:r w:rsidR="00DC66AE">
        <w:rPr>
          <w:sz w:val="28"/>
          <w:szCs w:val="28"/>
        </w:rPr>
        <w:t xml:space="preserve">перечня </w:t>
      </w:r>
      <w:r w:rsidRPr="009B62B6">
        <w:rPr>
          <w:sz w:val="28"/>
          <w:szCs w:val="28"/>
        </w:rPr>
        <w:t>мер поддержки экспорта гражданских вертолётов</w:t>
      </w:r>
      <w:proofErr w:type="gramEnd"/>
      <w:r w:rsidRPr="009B62B6">
        <w:rPr>
          <w:sz w:val="28"/>
          <w:szCs w:val="28"/>
        </w:rPr>
        <w:t xml:space="preserve"> субсидированием процентной ставки по экспортным кредитам, выданным </w:t>
      </w:r>
      <w:proofErr w:type="spellStart"/>
      <w:r w:rsidRPr="009B62B6">
        <w:rPr>
          <w:sz w:val="28"/>
          <w:szCs w:val="28"/>
        </w:rPr>
        <w:t>Росэксимбанком</w:t>
      </w:r>
      <w:proofErr w:type="spellEnd"/>
      <w:r w:rsidRPr="009B62B6">
        <w:rPr>
          <w:sz w:val="28"/>
          <w:szCs w:val="28"/>
        </w:rPr>
        <w:t xml:space="preserve"> и Внешэкономбанком, а также поддержкой выставочно-ярмарочной деятельности;</w:t>
      </w:r>
    </w:p>
    <w:p w:rsidR="00536433" w:rsidRPr="009B62B6" w:rsidRDefault="00536433" w:rsidP="00536433">
      <w:pPr>
        <w:spacing w:line="360" w:lineRule="auto"/>
        <w:ind w:firstLine="851"/>
        <w:rPr>
          <w:sz w:val="28"/>
          <w:szCs w:val="28"/>
        </w:rPr>
      </w:pPr>
      <w:r w:rsidRPr="009B62B6">
        <w:rPr>
          <w:sz w:val="28"/>
          <w:szCs w:val="28"/>
        </w:rPr>
        <w:t xml:space="preserve">- </w:t>
      </w:r>
      <w:r w:rsidR="00003C5B">
        <w:rPr>
          <w:sz w:val="28"/>
          <w:szCs w:val="28"/>
        </w:rPr>
        <w:t xml:space="preserve">сохранение </w:t>
      </w:r>
      <w:r w:rsidRPr="009B62B6">
        <w:rPr>
          <w:sz w:val="28"/>
          <w:szCs w:val="28"/>
        </w:rPr>
        <w:t xml:space="preserve">мер поддержки экспорта авиационных комплектующих в рамках, предусмотренных Государственной программой </w:t>
      </w:r>
      <w:r w:rsidR="0050296E">
        <w:rPr>
          <w:sz w:val="28"/>
          <w:szCs w:val="28"/>
        </w:rPr>
        <w:t>«</w:t>
      </w:r>
      <w:r w:rsidRPr="009B62B6">
        <w:rPr>
          <w:sz w:val="28"/>
          <w:szCs w:val="28"/>
        </w:rPr>
        <w:t>Развитие авиационной промышленности на 2013 – 2025 годы</w:t>
      </w:r>
      <w:r w:rsidR="0050296E">
        <w:rPr>
          <w:sz w:val="28"/>
          <w:szCs w:val="28"/>
        </w:rPr>
        <w:t>»</w:t>
      </w:r>
      <w:r w:rsidRPr="009B62B6">
        <w:rPr>
          <w:sz w:val="28"/>
          <w:szCs w:val="28"/>
        </w:rPr>
        <w:t xml:space="preserve"> и Государственной программой </w:t>
      </w:r>
      <w:r w:rsidR="0050296E">
        <w:rPr>
          <w:sz w:val="28"/>
          <w:szCs w:val="28"/>
        </w:rPr>
        <w:t>«</w:t>
      </w:r>
      <w:r w:rsidRPr="009B62B6">
        <w:rPr>
          <w:sz w:val="28"/>
          <w:szCs w:val="28"/>
        </w:rPr>
        <w:t>Развитие промышленности и повышение её конкурентоспособности</w:t>
      </w:r>
      <w:r w:rsidR="0050296E">
        <w:rPr>
          <w:sz w:val="28"/>
          <w:szCs w:val="28"/>
        </w:rPr>
        <w:t>»</w:t>
      </w:r>
      <w:r w:rsidRPr="009B62B6">
        <w:rPr>
          <w:sz w:val="28"/>
          <w:szCs w:val="28"/>
        </w:rPr>
        <w:t>;</w:t>
      </w:r>
    </w:p>
    <w:p w:rsidR="00536433" w:rsidRPr="009B62B6" w:rsidRDefault="00536433" w:rsidP="00536433">
      <w:pPr>
        <w:spacing w:line="360" w:lineRule="auto"/>
        <w:ind w:firstLine="851"/>
        <w:rPr>
          <w:sz w:val="28"/>
          <w:szCs w:val="28"/>
        </w:rPr>
      </w:pPr>
      <w:r w:rsidRPr="009B62B6">
        <w:rPr>
          <w:sz w:val="28"/>
          <w:szCs w:val="28"/>
        </w:rPr>
        <w:t>- реализ</w:t>
      </w:r>
      <w:r w:rsidR="00003C5B">
        <w:rPr>
          <w:sz w:val="28"/>
          <w:szCs w:val="28"/>
        </w:rPr>
        <w:t>ация</w:t>
      </w:r>
      <w:r w:rsidRPr="009B62B6">
        <w:rPr>
          <w:sz w:val="28"/>
          <w:szCs w:val="28"/>
        </w:rPr>
        <w:t xml:space="preserve"> мер нефинансовой поддержки.</w:t>
      </w:r>
    </w:p>
    <w:p w:rsidR="00536433" w:rsidRPr="009B62B6" w:rsidRDefault="00536433" w:rsidP="00536433">
      <w:pPr>
        <w:spacing w:line="360" w:lineRule="auto"/>
        <w:ind w:firstLine="851"/>
        <w:rPr>
          <w:sz w:val="28"/>
          <w:szCs w:val="28"/>
        </w:rPr>
      </w:pPr>
      <w:r w:rsidRPr="009B62B6">
        <w:rPr>
          <w:sz w:val="28"/>
          <w:szCs w:val="28"/>
        </w:rPr>
        <w:t xml:space="preserve">Согласно базовому сценарию, </w:t>
      </w:r>
      <w:r w:rsidRPr="009B62B6">
        <w:rPr>
          <w:b/>
          <w:i/>
          <w:sz w:val="28"/>
          <w:szCs w:val="28"/>
        </w:rPr>
        <w:t xml:space="preserve">объём потребности в бюджетных ассигнованиях </w:t>
      </w:r>
      <w:r w:rsidRPr="009B62B6">
        <w:rPr>
          <w:sz w:val="28"/>
          <w:szCs w:val="28"/>
        </w:rPr>
        <w:t xml:space="preserve">в период с 2017 по 2025 годы </w:t>
      </w:r>
      <w:r w:rsidRPr="009B62B6">
        <w:rPr>
          <w:b/>
          <w:i/>
          <w:sz w:val="28"/>
          <w:szCs w:val="28"/>
        </w:rPr>
        <w:t xml:space="preserve">составит 112,8 </w:t>
      </w:r>
      <w:proofErr w:type="spellStart"/>
      <w:proofErr w:type="gramStart"/>
      <w:r w:rsidRPr="009B62B6">
        <w:rPr>
          <w:b/>
          <w:i/>
          <w:sz w:val="28"/>
          <w:szCs w:val="28"/>
        </w:rPr>
        <w:t>млрд</w:t>
      </w:r>
      <w:proofErr w:type="spellEnd"/>
      <w:proofErr w:type="gramEnd"/>
      <w:r w:rsidRPr="009B62B6">
        <w:rPr>
          <w:b/>
          <w:i/>
          <w:sz w:val="28"/>
          <w:szCs w:val="28"/>
        </w:rPr>
        <w:t xml:space="preserve"> рублей</w:t>
      </w:r>
      <w:r w:rsidRPr="009B62B6">
        <w:rPr>
          <w:sz w:val="28"/>
          <w:szCs w:val="28"/>
        </w:rPr>
        <w:t xml:space="preserve">, из них на поддержку экспорта продукции отрасли самолетостроения 84,1 </w:t>
      </w:r>
      <w:proofErr w:type="spellStart"/>
      <w:r w:rsidRPr="009B62B6">
        <w:rPr>
          <w:sz w:val="28"/>
          <w:szCs w:val="28"/>
        </w:rPr>
        <w:t>млрд</w:t>
      </w:r>
      <w:proofErr w:type="spellEnd"/>
      <w:r w:rsidRPr="009B62B6">
        <w:rPr>
          <w:sz w:val="28"/>
          <w:szCs w:val="28"/>
        </w:rPr>
        <w:t xml:space="preserve"> рублей, поддержку экспорта продукции отрасли вертолетостроения 23,2 </w:t>
      </w:r>
      <w:proofErr w:type="spellStart"/>
      <w:r w:rsidRPr="009B62B6">
        <w:rPr>
          <w:sz w:val="28"/>
          <w:szCs w:val="28"/>
        </w:rPr>
        <w:t>млрд</w:t>
      </w:r>
      <w:proofErr w:type="spellEnd"/>
      <w:r w:rsidRPr="009B62B6">
        <w:rPr>
          <w:sz w:val="28"/>
          <w:szCs w:val="28"/>
        </w:rPr>
        <w:t xml:space="preserve"> рублей и поддержку экспорта продукции авиационного </w:t>
      </w:r>
      <w:r w:rsidR="00D15C33">
        <w:rPr>
          <w:sz w:val="28"/>
          <w:szCs w:val="28"/>
        </w:rPr>
        <w:t xml:space="preserve">двигателестроения, </w:t>
      </w:r>
      <w:proofErr w:type="spellStart"/>
      <w:r w:rsidRPr="009B62B6">
        <w:rPr>
          <w:sz w:val="28"/>
          <w:szCs w:val="28"/>
        </w:rPr>
        <w:t>агрегато</w:t>
      </w:r>
      <w:proofErr w:type="spellEnd"/>
      <w:r w:rsidRPr="009B62B6">
        <w:rPr>
          <w:sz w:val="28"/>
          <w:szCs w:val="28"/>
        </w:rPr>
        <w:t xml:space="preserve">- и приборостроения 5,6 </w:t>
      </w:r>
      <w:proofErr w:type="spellStart"/>
      <w:r w:rsidRPr="009B62B6">
        <w:rPr>
          <w:sz w:val="28"/>
          <w:szCs w:val="28"/>
        </w:rPr>
        <w:t>млрд</w:t>
      </w:r>
      <w:proofErr w:type="spellEnd"/>
      <w:r w:rsidRPr="009B62B6">
        <w:rPr>
          <w:sz w:val="28"/>
          <w:szCs w:val="28"/>
        </w:rPr>
        <w:t xml:space="preserve"> рублей.</w:t>
      </w:r>
    </w:p>
    <w:p w:rsidR="00536433" w:rsidRPr="009B62B6" w:rsidRDefault="00536433" w:rsidP="00536433">
      <w:pPr>
        <w:spacing w:line="360" w:lineRule="auto"/>
        <w:ind w:firstLine="851"/>
        <w:rPr>
          <w:sz w:val="28"/>
          <w:szCs w:val="28"/>
        </w:rPr>
      </w:pPr>
      <w:r w:rsidRPr="009B62B6">
        <w:rPr>
          <w:sz w:val="28"/>
          <w:szCs w:val="28"/>
        </w:rPr>
        <w:t xml:space="preserve">Объём экспорта продукции авиастроения </w:t>
      </w:r>
      <w:r w:rsidR="00C2381E">
        <w:rPr>
          <w:sz w:val="28"/>
          <w:szCs w:val="28"/>
        </w:rPr>
        <w:t xml:space="preserve">в базовом сценарии </w:t>
      </w:r>
      <w:r w:rsidRPr="009B62B6">
        <w:rPr>
          <w:sz w:val="28"/>
          <w:szCs w:val="28"/>
        </w:rPr>
        <w:t xml:space="preserve">составит в период с 2017 по 2025 годы 13,9 </w:t>
      </w:r>
      <w:proofErr w:type="spellStart"/>
      <w:proofErr w:type="gramStart"/>
      <w:r w:rsidRPr="009B62B6">
        <w:rPr>
          <w:sz w:val="28"/>
          <w:szCs w:val="28"/>
        </w:rPr>
        <w:t>млрд</w:t>
      </w:r>
      <w:proofErr w:type="spellEnd"/>
      <w:proofErr w:type="gramEnd"/>
      <w:r w:rsidRPr="009B62B6">
        <w:rPr>
          <w:sz w:val="28"/>
          <w:szCs w:val="28"/>
        </w:rPr>
        <w:t xml:space="preserve"> долл., из них экспорт продукции отрасли самолетостроения 8,9 </w:t>
      </w:r>
      <w:proofErr w:type="spellStart"/>
      <w:r w:rsidRPr="009B62B6">
        <w:rPr>
          <w:sz w:val="28"/>
          <w:szCs w:val="28"/>
        </w:rPr>
        <w:t>млрд</w:t>
      </w:r>
      <w:proofErr w:type="spellEnd"/>
      <w:r w:rsidRPr="009B62B6">
        <w:rPr>
          <w:sz w:val="28"/>
          <w:szCs w:val="28"/>
        </w:rPr>
        <w:t xml:space="preserve"> долл., экспорт продукции отрасли вертолетостроения 3,0 </w:t>
      </w:r>
      <w:proofErr w:type="spellStart"/>
      <w:r w:rsidRPr="009B62B6">
        <w:rPr>
          <w:sz w:val="28"/>
          <w:szCs w:val="28"/>
        </w:rPr>
        <w:t>млрд</w:t>
      </w:r>
      <w:proofErr w:type="spellEnd"/>
      <w:r w:rsidRPr="009B62B6">
        <w:rPr>
          <w:sz w:val="28"/>
          <w:szCs w:val="28"/>
        </w:rPr>
        <w:t xml:space="preserve"> долл. и экспорт продукции авиационного </w:t>
      </w:r>
      <w:r w:rsidR="00D15C33">
        <w:rPr>
          <w:sz w:val="28"/>
          <w:szCs w:val="28"/>
        </w:rPr>
        <w:t xml:space="preserve">двигателестроения, </w:t>
      </w:r>
      <w:proofErr w:type="spellStart"/>
      <w:r w:rsidRPr="009B62B6">
        <w:rPr>
          <w:sz w:val="28"/>
          <w:szCs w:val="28"/>
        </w:rPr>
        <w:t>агрегато</w:t>
      </w:r>
      <w:proofErr w:type="spellEnd"/>
      <w:r w:rsidRPr="009B62B6">
        <w:rPr>
          <w:sz w:val="28"/>
          <w:szCs w:val="28"/>
        </w:rPr>
        <w:t xml:space="preserve">- и приборостроения 2,0 </w:t>
      </w:r>
      <w:proofErr w:type="spellStart"/>
      <w:r w:rsidRPr="009B62B6">
        <w:rPr>
          <w:sz w:val="28"/>
          <w:szCs w:val="28"/>
        </w:rPr>
        <w:t>млрд</w:t>
      </w:r>
      <w:proofErr w:type="spellEnd"/>
      <w:r w:rsidRPr="009B62B6">
        <w:rPr>
          <w:sz w:val="28"/>
          <w:szCs w:val="28"/>
        </w:rPr>
        <w:t xml:space="preserve"> долл.</w:t>
      </w:r>
    </w:p>
    <w:p w:rsidR="00536433" w:rsidRPr="009B62B6" w:rsidRDefault="00536433" w:rsidP="00536433">
      <w:pPr>
        <w:spacing w:line="360" w:lineRule="auto"/>
        <w:ind w:firstLine="851"/>
        <w:rPr>
          <w:sz w:val="28"/>
          <w:szCs w:val="28"/>
        </w:rPr>
      </w:pPr>
      <w:r w:rsidRPr="009B62B6">
        <w:rPr>
          <w:b/>
          <w:sz w:val="28"/>
          <w:szCs w:val="28"/>
        </w:rPr>
        <w:t>Позитивный сценарий</w:t>
      </w:r>
      <w:r w:rsidRPr="009B62B6">
        <w:rPr>
          <w:sz w:val="28"/>
          <w:szCs w:val="28"/>
        </w:rPr>
        <w:t xml:space="preserve"> предусматривает:</w:t>
      </w:r>
    </w:p>
    <w:p w:rsidR="00536433" w:rsidRPr="009B62B6" w:rsidRDefault="00536433" w:rsidP="00536433">
      <w:pPr>
        <w:spacing w:line="360" w:lineRule="auto"/>
        <w:ind w:firstLine="851"/>
        <w:rPr>
          <w:sz w:val="28"/>
          <w:szCs w:val="28"/>
        </w:rPr>
      </w:pPr>
      <w:r w:rsidRPr="009B62B6">
        <w:rPr>
          <w:sz w:val="28"/>
          <w:szCs w:val="28"/>
        </w:rPr>
        <w:t xml:space="preserve">- </w:t>
      </w:r>
      <w:r w:rsidRPr="009B62B6">
        <w:rPr>
          <w:b/>
          <w:sz w:val="28"/>
          <w:szCs w:val="28"/>
        </w:rPr>
        <w:t xml:space="preserve">сохранение действующего </w:t>
      </w:r>
      <w:proofErr w:type="gramStart"/>
      <w:r w:rsidRPr="009B62B6">
        <w:rPr>
          <w:b/>
          <w:sz w:val="28"/>
          <w:szCs w:val="28"/>
        </w:rPr>
        <w:t>комплекса мер поддержки экспорта продукции</w:t>
      </w:r>
      <w:proofErr w:type="gramEnd"/>
      <w:r w:rsidRPr="009B62B6">
        <w:rPr>
          <w:b/>
          <w:sz w:val="28"/>
          <w:szCs w:val="28"/>
        </w:rPr>
        <w:t xml:space="preserve"> самолётостроения</w:t>
      </w:r>
      <w:r w:rsidRPr="009B62B6">
        <w:rPr>
          <w:sz w:val="28"/>
          <w:szCs w:val="28"/>
        </w:rPr>
        <w:t>, включая льготное финансирование экспортных кредитов, механизм гарантии остаточной стоимости ВС, поддержку развитие глобальной сервисной сети, компенсации затрат на проведение выставочной и ярмарочной деятельности и всестороннюю поддержку экспорта продукции самолетостроения на правительственном уровне;</w:t>
      </w:r>
    </w:p>
    <w:p w:rsidR="00536433" w:rsidRPr="009B62B6" w:rsidRDefault="00536433" w:rsidP="00536433">
      <w:pPr>
        <w:spacing w:line="360" w:lineRule="auto"/>
        <w:ind w:firstLine="851"/>
        <w:rPr>
          <w:sz w:val="28"/>
          <w:szCs w:val="28"/>
        </w:rPr>
      </w:pPr>
      <w:proofErr w:type="gramStart"/>
      <w:r w:rsidRPr="009B62B6">
        <w:rPr>
          <w:sz w:val="28"/>
          <w:szCs w:val="28"/>
        </w:rPr>
        <w:t xml:space="preserve">- </w:t>
      </w:r>
      <w:r w:rsidRPr="009B62B6">
        <w:rPr>
          <w:b/>
          <w:sz w:val="28"/>
          <w:szCs w:val="28"/>
        </w:rPr>
        <w:t>запуск комплекса мер поддержки экспорта гражданских вертолётов, включая меры</w:t>
      </w:r>
      <w:r w:rsidRPr="009B62B6">
        <w:rPr>
          <w:sz w:val="28"/>
          <w:szCs w:val="28"/>
        </w:rPr>
        <w:t>, направленные на формирование конкурентоспособной системы послепродажного обслуживания вертолетной техники; создание и обеспечение эффективности товаропроводящих сетей; стимулирование проведения ОКР с экспортным потенциалом в отрасли вертолетостроения; на поддержку сертификации продукции вертолётостроения; расширение сертификата типа под экспортные контракты</w:t>
      </w:r>
      <w:r w:rsidR="00003C5B">
        <w:rPr>
          <w:sz w:val="28"/>
          <w:szCs w:val="28"/>
        </w:rPr>
        <w:t>;</w:t>
      </w:r>
      <w:proofErr w:type="gramEnd"/>
    </w:p>
    <w:p w:rsidR="00536433" w:rsidRPr="009B62B6" w:rsidRDefault="00536433" w:rsidP="00536433">
      <w:pPr>
        <w:spacing w:line="360" w:lineRule="auto"/>
        <w:ind w:firstLine="851"/>
        <w:rPr>
          <w:sz w:val="28"/>
          <w:szCs w:val="28"/>
        </w:rPr>
      </w:pPr>
      <w:proofErr w:type="gramStart"/>
      <w:r w:rsidRPr="009B62B6">
        <w:rPr>
          <w:sz w:val="28"/>
          <w:szCs w:val="28"/>
        </w:rPr>
        <w:t xml:space="preserve">- </w:t>
      </w:r>
      <w:r w:rsidRPr="009B62B6">
        <w:rPr>
          <w:b/>
          <w:sz w:val="28"/>
          <w:szCs w:val="28"/>
        </w:rPr>
        <w:t>расширение мер поддержки экспорта авиационных комплектующих</w:t>
      </w:r>
      <w:r w:rsidRPr="009B62B6">
        <w:rPr>
          <w:sz w:val="28"/>
          <w:szCs w:val="28"/>
        </w:rPr>
        <w:t xml:space="preserve"> за счет установления требований по уровню локализации продукции при закупках ВС авиакомпаниями с государственным участием и при поставках авиационной продукции зарубежного производства в интересах программ </w:t>
      </w:r>
      <w:proofErr w:type="spellStart"/>
      <w:r w:rsidRPr="009B62B6">
        <w:rPr>
          <w:sz w:val="28"/>
          <w:szCs w:val="28"/>
        </w:rPr>
        <w:t>самолёто</w:t>
      </w:r>
      <w:proofErr w:type="spellEnd"/>
      <w:r w:rsidRPr="009B62B6">
        <w:rPr>
          <w:sz w:val="28"/>
          <w:szCs w:val="28"/>
        </w:rPr>
        <w:t>- и вертолётостроения</w:t>
      </w:r>
      <w:r w:rsidR="00003C5B">
        <w:rPr>
          <w:sz w:val="28"/>
          <w:szCs w:val="28"/>
        </w:rPr>
        <w:t>,</w:t>
      </w:r>
      <w:r w:rsidR="00003C5B" w:rsidRPr="009B62B6">
        <w:rPr>
          <w:sz w:val="28"/>
          <w:szCs w:val="28"/>
        </w:rPr>
        <w:t xml:space="preserve"> </w:t>
      </w:r>
      <w:r w:rsidRPr="009B62B6">
        <w:rPr>
          <w:sz w:val="28"/>
          <w:szCs w:val="28"/>
        </w:rPr>
        <w:t xml:space="preserve">снижения затрат на проведение ОКР в рамках </w:t>
      </w:r>
      <w:proofErr w:type="spellStart"/>
      <w:r w:rsidRPr="009B62B6">
        <w:rPr>
          <w:sz w:val="28"/>
          <w:szCs w:val="28"/>
        </w:rPr>
        <w:t>риск-разделенного</w:t>
      </w:r>
      <w:proofErr w:type="spellEnd"/>
      <w:r w:rsidRPr="009B62B6">
        <w:rPr>
          <w:sz w:val="28"/>
          <w:szCs w:val="28"/>
        </w:rPr>
        <w:t xml:space="preserve"> партнерства и ОКР под экспортные контракты, компенсации затрат на проведение выставочной и ярмарочной деятельности, поддержки обеспечения соответствия производственной</w:t>
      </w:r>
      <w:proofErr w:type="gramEnd"/>
      <w:r w:rsidRPr="009B62B6">
        <w:rPr>
          <w:sz w:val="28"/>
          <w:szCs w:val="28"/>
        </w:rPr>
        <w:t xml:space="preserve"> площадки или конструкторского бюро требованиям зарубежного заказчика, </w:t>
      </w:r>
      <w:r w:rsidR="00003C5B" w:rsidRPr="009B62B6">
        <w:rPr>
          <w:sz w:val="28"/>
          <w:szCs w:val="28"/>
        </w:rPr>
        <w:t>снижени</w:t>
      </w:r>
      <w:r w:rsidR="00003C5B">
        <w:rPr>
          <w:sz w:val="28"/>
          <w:szCs w:val="28"/>
        </w:rPr>
        <w:t>я</w:t>
      </w:r>
      <w:r w:rsidR="00003C5B" w:rsidRPr="009B62B6">
        <w:rPr>
          <w:sz w:val="28"/>
          <w:szCs w:val="28"/>
        </w:rPr>
        <w:t xml:space="preserve"> </w:t>
      </w:r>
      <w:r w:rsidRPr="009B62B6">
        <w:rPr>
          <w:sz w:val="28"/>
          <w:szCs w:val="28"/>
        </w:rPr>
        <w:t>затрат на этапе первых поставок зарубежному заказчику и контрактации, предоставления финансовых гарантий и экспортного страхования.</w:t>
      </w:r>
    </w:p>
    <w:p w:rsidR="00536433" w:rsidRPr="009B62B6" w:rsidRDefault="00536433" w:rsidP="00536433">
      <w:pPr>
        <w:spacing w:line="360" w:lineRule="auto"/>
        <w:ind w:firstLine="851"/>
        <w:rPr>
          <w:sz w:val="28"/>
          <w:szCs w:val="28"/>
        </w:rPr>
      </w:pPr>
      <w:r w:rsidRPr="009B62B6">
        <w:rPr>
          <w:sz w:val="28"/>
          <w:szCs w:val="28"/>
        </w:rPr>
        <w:t xml:space="preserve">Согласно позитивному сценарию, </w:t>
      </w:r>
      <w:r w:rsidRPr="009B62B6">
        <w:rPr>
          <w:b/>
          <w:i/>
          <w:sz w:val="28"/>
          <w:szCs w:val="28"/>
        </w:rPr>
        <w:t xml:space="preserve">объём потребности в бюджетных ассигнованиях </w:t>
      </w:r>
      <w:r w:rsidRPr="009B62B6">
        <w:rPr>
          <w:sz w:val="28"/>
          <w:szCs w:val="28"/>
        </w:rPr>
        <w:t xml:space="preserve">в период с 2017 по 2025 годы </w:t>
      </w:r>
      <w:r w:rsidRPr="009B62B6">
        <w:rPr>
          <w:b/>
          <w:i/>
          <w:sz w:val="28"/>
          <w:szCs w:val="28"/>
        </w:rPr>
        <w:t>составит 2</w:t>
      </w:r>
      <w:r w:rsidR="00D15C33">
        <w:rPr>
          <w:b/>
          <w:i/>
          <w:sz w:val="28"/>
          <w:szCs w:val="28"/>
        </w:rPr>
        <w:t>14,9</w:t>
      </w:r>
      <w:r w:rsidRPr="009B62B6">
        <w:rPr>
          <w:b/>
          <w:i/>
          <w:sz w:val="28"/>
          <w:szCs w:val="28"/>
        </w:rPr>
        <w:t xml:space="preserve"> </w:t>
      </w:r>
      <w:proofErr w:type="spellStart"/>
      <w:proofErr w:type="gramStart"/>
      <w:r w:rsidRPr="009B62B6">
        <w:rPr>
          <w:b/>
          <w:i/>
          <w:sz w:val="28"/>
          <w:szCs w:val="28"/>
        </w:rPr>
        <w:t>млрд</w:t>
      </w:r>
      <w:proofErr w:type="spellEnd"/>
      <w:proofErr w:type="gramEnd"/>
      <w:r w:rsidRPr="009B62B6">
        <w:rPr>
          <w:b/>
          <w:i/>
          <w:sz w:val="28"/>
          <w:szCs w:val="28"/>
        </w:rPr>
        <w:t xml:space="preserve"> рублей</w:t>
      </w:r>
      <w:r w:rsidRPr="009B62B6">
        <w:rPr>
          <w:sz w:val="28"/>
          <w:szCs w:val="28"/>
        </w:rPr>
        <w:t xml:space="preserve">, из них на поддержку экспорта продукции отрасли самолетостроения 121,3 </w:t>
      </w:r>
      <w:proofErr w:type="spellStart"/>
      <w:r w:rsidRPr="009B62B6">
        <w:rPr>
          <w:sz w:val="28"/>
          <w:szCs w:val="28"/>
        </w:rPr>
        <w:t>млрд</w:t>
      </w:r>
      <w:proofErr w:type="spellEnd"/>
      <w:r w:rsidRPr="009B62B6">
        <w:rPr>
          <w:sz w:val="28"/>
          <w:szCs w:val="28"/>
        </w:rPr>
        <w:t xml:space="preserve"> рублей, поддержку экспорта продукции отрасли вертолетостроения 50,2 </w:t>
      </w:r>
      <w:proofErr w:type="spellStart"/>
      <w:r w:rsidRPr="009B62B6">
        <w:rPr>
          <w:sz w:val="28"/>
          <w:szCs w:val="28"/>
        </w:rPr>
        <w:t>млрд</w:t>
      </w:r>
      <w:proofErr w:type="spellEnd"/>
      <w:r w:rsidRPr="009B62B6">
        <w:rPr>
          <w:sz w:val="28"/>
          <w:szCs w:val="28"/>
        </w:rPr>
        <w:t xml:space="preserve"> рублей и поддержку экспорта продукции авиационного </w:t>
      </w:r>
      <w:proofErr w:type="spellStart"/>
      <w:r w:rsidRPr="009B62B6">
        <w:rPr>
          <w:sz w:val="28"/>
          <w:szCs w:val="28"/>
        </w:rPr>
        <w:t>агрегато</w:t>
      </w:r>
      <w:proofErr w:type="spellEnd"/>
      <w:r w:rsidRPr="009B62B6">
        <w:rPr>
          <w:sz w:val="28"/>
          <w:szCs w:val="28"/>
        </w:rPr>
        <w:t xml:space="preserve">- и приборостроения </w:t>
      </w:r>
      <w:r w:rsidR="00D15C33">
        <w:rPr>
          <w:sz w:val="28"/>
          <w:szCs w:val="28"/>
        </w:rPr>
        <w:t>43,4</w:t>
      </w:r>
      <w:r w:rsidRPr="009B62B6">
        <w:rPr>
          <w:sz w:val="28"/>
          <w:szCs w:val="28"/>
        </w:rPr>
        <w:t xml:space="preserve"> </w:t>
      </w:r>
      <w:proofErr w:type="spellStart"/>
      <w:r w:rsidRPr="009B62B6">
        <w:rPr>
          <w:sz w:val="28"/>
          <w:szCs w:val="28"/>
        </w:rPr>
        <w:t>млрд</w:t>
      </w:r>
      <w:proofErr w:type="spellEnd"/>
      <w:r w:rsidRPr="009B62B6">
        <w:rPr>
          <w:sz w:val="28"/>
          <w:szCs w:val="28"/>
        </w:rPr>
        <w:t xml:space="preserve"> рублей.</w:t>
      </w:r>
    </w:p>
    <w:p w:rsidR="00536433" w:rsidRPr="009B62B6" w:rsidRDefault="00536433" w:rsidP="00536433">
      <w:pPr>
        <w:spacing w:line="360" w:lineRule="auto"/>
        <w:ind w:firstLine="851"/>
        <w:rPr>
          <w:sz w:val="28"/>
          <w:szCs w:val="28"/>
        </w:rPr>
      </w:pPr>
      <w:r w:rsidRPr="009B62B6">
        <w:rPr>
          <w:sz w:val="28"/>
          <w:szCs w:val="28"/>
        </w:rPr>
        <w:t xml:space="preserve">Объём экспорта продукции авиастроения </w:t>
      </w:r>
      <w:r w:rsidR="00C2381E">
        <w:rPr>
          <w:sz w:val="28"/>
          <w:szCs w:val="28"/>
        </w:rPr>
        <w:t xml:space="preserve">в позитивном сценарии </w:t>
      </w:r>
      <w:r w:rsidRPr="009B62B6">
        <w:rPr>
          <w:sz w:val="28"/>
          <w:szCs w:val="28"/>
        </w:rPr>
        <w:t xml:space="preserve">составит в период с 2017 по 2025 годы 21,1 </w:t>
      </w:r>
      <w:proofErr w:type="spellStart"/>
      <w:proofErr w:type="gramStart"/>
      <w:r w:rsidRPr="009B62B6">
        <w:rPr>
          <w:sz w:val="28"/>
          <w:szCs w:val="28"/>
        </w:rPr>
        <w:t>млрд</w:t>
      </w:r>
      <w:proofErr w:type="spellEnd"/>
      <w:proofErr w:type="gramEnd"/>
      <w:r w:rsidRPr="009B62B6">
        <w:rPr>
          <w:sz w:val="28"/>
          <w:szCs w:val="28"/>
        </w:rPr>
        <w:t xml:space="preserve"> долл., из них экспорт продукции отрасли самолетостроения 13,1 </w:t>
      </w:r>
      <w:proofErr w:type="spellStart"/>
      <w:r w:rsidRPr="009B62B6">
        <w:rPr>
          <w:sz w:val="28"/>
          <w:szCs w:val="28"/>
        </w:rPr>
        <w:t>млрд</w:t>
      </w:r>
      <w:proofErr w:type="spellEnd"/>
      <w:r w:rsidRPr="009B62B6">
        <w:rPr>
          <w:sz w:val="28"/>
          <w:szCs w:val="28"/>
        </w:rPr>
        <w:t xml:space="preserve"> долл., экспорт продукции отрасли вертолетостроения 5,0 </w:t>
      </w:r>
      <w:proofErr w:type="spellStart"/>
      <w:r w:rsidRPr="009B62B6">
        <w:rPr>
          <w:sz w:val="28"/>
          <w:szCs w:val="28"/>
        </w:rPr>
        <w:t>млрд</w:t>
      </w:r>
      <w:proofErr w:type="spellEnd"/>
      <w:r w:rsidRPr="009B62B6">
        <w:rPr>
          <w:sz w:val="28"/>
          <w:szCs w:val="28"/>
        </w:rPr>
        <w:t xml:space="preserve"> долл. и экспорт продукции авиационного </w:t>
      </w:r>
      <w:r w:rsidR="00D15C33">
        <w:rPr>
          <w:sz w:val="28"/>
          <w:szCs w:val="28"/>
        </w:rPr>
        <w:t xml:space="preserve">двигателестроения, </w:t>
      </w:r>
      <w:proofErr w:type="spellStart"/>
      <w:r w:rsidRPr="009B62B6">
        <w:rPr>
          <w:sz w:val="28"/>
          <w:szCs w:val="28"/>
        </w:rPr>
        <w:t>агрегато</w:t>
      </w:r>
      <w:proofErr w:type="spellEnd"/>
      <w:r w:rsidRPr="009B62B6">
        <w:rPr>
          <w:sz w:val="28"/>
          <w:szCs w:val="28"/>
        </w:rPr>
        <w:t xml:space="preserve">- и приборостроения 2,9 </w:t>
      </w:r>
      <w:proofErr w:type="spellStart"/>
      <w:r w:rsidRPr="009B62B6">
        <w:rPr>
          <w:sz w:val="28"/>
          <w:szCs w:val="28"/>
        </w:rPr>
        <w:t>млрд</w:t>
      </w:r>
      <w:proofErr w:type="spellEnd"/>
      <w:r w:rsidRPr="009B62B6">
        <w:rPr>
          <w:sz w:val="28"/>
          <w:szCs w:val="28"/>
        </w:rPr>
        <w:t xml:space="preserve"> долл.</w:t>
      </w:r>
    </w:p>
    <w:p w:rsidR="005F2962" w:rsidRDefault="00536433" w:rsidP="00536433">
      <w:pPr>
        <w:spacing w:line="360" w:lineRule="auto"/>
        <w:ind w:firstLine="851"/>
        <w:rPr>
          <w:sz w:val="28"/>
          <w:szCs w:val="28"/>
        </w:rPr>
      </w:pPr>
      <w:r w:rsidRPr="009B62B6">
        <w:rPr>
          <w:sz w:val="28"/>
          <w:szCs w:val="28"/>
        </w:rPr>
        <w:t>Основным фактором роста потребност</w:t>
      </w:r>
      <w:r w:rsidR="00003C5B">
        <w:rPr>
          <w:sz w:val="28"/>
          <w:szCs w:val="28"/>
        </w:rPr>
        <w:t>и</w:t>
      </w:r>
      <w:r w:rsidRPr="009B62B6">
        <w:rPr>
          <w:sz w:val="28"/>
          <w:szCs w:val="28"/>
        </w:rPr>
        <w:t xml:space="preserve"> в бюджетных ассигнованиях в позитивном сценарии станет рост поставок продукции самолетостроения, что приведёт к пропорциональному росту затрат на субсидирование процентной ставки по экспортным кредитам, на создание складов запасных частей, переобучение авиационного персонала, реализацию механизма гарантии остаточной стоимости самолётов.</w:t>
      </w:r>
    </w:p>
    <w:p w:rsidR="005F2962" w:rsidRDefault="00536433" w:rsidP="00536433">
      <w:pPr>
        <w:spacing w:line="360" w:lineRule="auto"/>
        <w:ind w:firstLine="851"/>
        <w:rPr>
          <w:sz w:val="28"/>
          <w:szCs w:val="28"/>
        </w:rPr>
      </w:pPr>
      <w:r w:rsidRPr="009B62B6">
        <w:rPr>
          <w:sz w:val="28"/>
          <w:szCs w:val="28"/>
        </w:rPr>
        <w:t xml:space="preserve">В то же время, позитивный сценарий предопределяет опережающий темп роста поставок самолётов </w:t>
      </w:r>
      <w:r w:rsidRPr="009B62B6">
        <w:rPr>
          <w:sz w:val="28"/>
          <w:szCs w:val="28"/>
          <w:lang w:val="en-US"/>
        </w:rPr>
        <w:t>SSJ</w:t>
      </w:r>
      <w:r w:rsidRPr="009B62B6">
        <w:rPr>
          <w:sz w:val="28"/>
          <w:szCs w:val="28"/>
        </w:rPr>
        <w:t>100 и МС-21.</w:t>
      </w:r>
    </w:p>
    <w:p w:rsidR="00536433" w:rsidRPr="009B62B6" w:rsidRDefault="00536433" w:rsidP="00536433">
      <w:pPr>
        <w:spacing w:line="360" w:lineRule="auto"/>
        <w:ind w:firstLine="851"/>
        <w:rPr>
          <w:sz w:val="28"/>
          <w:szCs w:val="28"/>
        </w:rPr>
      </w:pPr>
      <w:r w:rsidRPr="009B62B6">
        <w:rPr>
          <w:b/>
          <w:i/>
          <w:sz w:val="28"/>
          <w:szCs w:val="28"/>
        </w:rPr>
        <w:t xml:space="preserve">Позитивный сценарий является </w:t>
      </w:r>
      <w:proofErr w:type="spellStart"/>
      <w:r w:rsidR="00C2381E">
        <w:rPr>
          <w:b/>
          <w:i/>
          <w:sz w:val="28"/>
          <w:szCs w:val="28"/>
        </w:rPr>
        <w:t>самооптимизируемым</w:t>
      </w:r>
      <w:proofErr w:type="spellEnd"/>
      <w:r w:rsidR="00C2381E" w:rsidRPr="009B62B6">
        <w:rPr>
          <w:b/>
          <w:i/>
          <w:sz w:val="28"/>
          <w:szCs w:val="28"/>
        </w:rPr>
        <w:t xml:space="preserve"> </w:t>
      </w:r>
      <w:r w:rsidRPr="009B62B6">
        <w:rPr>
          <w:b/>
          <w:i/>
          <w:sz w:val="28"/>
          <w:szCs w:val="28"/>
        </w:rPr>
        <w:t>механизмом, при котором с увеличением объемов экспорта снижается потребность в бюджетных ассигнованиях в расчете на одн</w:t>
      </w:r>
      <w:r w:rsidR="00C2381E">
        <w:rPr>
          <w:b/>
          <w:i/>
          <w:sz w:val="28"/>
          <w:szCs w:val="28"/>
        </w:rPr>
        <w:t>у</w:t>
      </w:r>
      <w:r w:rsidRPr="009B62B6">
        <w:rPr>
          <w:b/>
          <w:i/>
          <w:sz w:val="28"/>
          <w:szCs w:val="28"/>
        </w:rPr>
        <w:t xml:space="preserve"> единицу продукции</w:t>
      </w:r>
      <w:r w:rsidRPr="009B62B6">
        <w:rPr>
          <w:sz w:val="28"/>
          <w:szCs w:val="28"/>
        </w:rPr>
        <w:t>.</w:t>
      </w:r>
    </w:p>
    <w:p w:rsidR="00607817" w:rsidRDefault="00C47FD1" w:rsidP="00607817">
      <w:pPr>
        <w:spacing w:line="360" w:lineRule="auto"/>
        <w:ind w:firstLine="851"/>
        <w:rPr>
          <w:sz w:val="28"/>
          <w:szCs w:val="28"/>
        </w:rPr>
      </w:pPr>
      <w:r w:rsidRPr="00EC682B">
        <w:rPr>
          <w:sz w:val="28"/>
          <w:szCs w:val="28"/>
        </w:rPr>
        <w:t>Меры</w:t>
      </w:r>
      <w:r>
        <w:rPr>
          <w:sz w:val="28"/>
          <w:szCs w:val="28"/>
        </w:rPr>
        <w:t xml:space="preserve">, направленные на стимулирование продаж ВС, ведут к увеличению серийности производства. </w:t>
      </w:r>
      <w:r w:rsidRPr="009B62B6">
        <w:rPr>
          <w:sz w:val="28"/>
          <w:szCs w:val="28"/>
        </w:rPr>
        <w:t xml:space="preserve">Увеличение серийности производства ВС </w:t>
      </w:r>
      <w:r>
        <w:rPr>
          <w:sz w:val="28"/>
          <w:szCs w:val="28"/>
        </w:rPr>
        <w:t>будет способствовать</w:t>
      </w:r>
      <w:r w:rsidRPr="009B62B6">
        <w:rPr>
          <w:sz w:val="28"/>
          <w:szCs w:val="28"/>
        </w:rPr>
        <w:t xml:space="preserve"> сокращению </w:t>
      </w:r>
      <w:r>
        <w:rPr>
          <w:sz w:val="28"/>
          <w:szCs w:val="28"/>
        </w:rPr>
        <w:t xml:space="preserve">удельных затрат и себестоимости, </w:t>
      </w:r>
      <w:r w:rsidRPr="009B62B6">
        <w:rPr>
          <w:sz w:val="28"/>
          <w:szCs w:val="28"/>
        </w:rPr>
        <w:t>станет предпосылкой для улучшения переговорных позиций как с производителями комплектующих, так и покупателями финальной продукции. Станет возможным последовательное сокращение расходов на субсидирование процентной ставки по экспортным кредитам из-за снижения ставки коммерческих банков, финансирующи</w:t>
      </w:r>
      <w:r>
        <w:rPr>
          <w:sz w:val="28"/>
          <w:szCs w:val="28"/>
        </w:rPr>
        <w:t>х</w:t>
      </w:r>
      <w:r w:rsidRPr="009B62B6">
        <w:rPr>
          <w:sz w:val="28"/>
          <w:szCs w:val="28"/>
        </w:rPr>
        <w:t xml:space="preserve"> сделки.</w:t>
      </w:r>
      <w:r>
        <w:rPr>
          <w:sz w:val="28"/>
          <w:szCs w:val="28"/>
        </w:rPr>
        <w:t xml:space="preserve"> </w:t>
      </w:r>
      <w:r w:rsidR="00536433" w:rsidRPr="009B62B6">
        <w:rPr>
          <w:sz w:val="28"/>
          <w:szCs w:val="28"/>
        </w:rPr>
        <w:t xml:space="preserve">Поддержка в рамках меры </w:t>
      </w:r>
      <w:r w:rsidR="0050296E">
        <w:rPr>
          <w:sz w:val="28"/>
          <w:szCs w:val="28"/>
        </w:rPr>
        <w:t>«</w:t>
      </w:r>
      <w:r w:rsidR="00536433" w:rsidRPr="009B62B6">
        <w:rPr>
          <w:sz w:val="28"/>
          <w:szCs w:val="28"/>
        </w:rPr>
        <w:t>Гарантия остаточной стоимости воздушных судов</w:t>
      </w:r>
      <w:r w:rsidR="0050296E">
        <w:rPr>
          <w:sz w:val="28"/>
          <w:szCs w:val="28"/>
        </w:rPr>
        <w:t>»</w:t>
      </w:r>
      <w:r w:rsidR="00536433" w:rsidRPr="009B62B6">
        <w:rPr>
          <w:sz w:val="28"/>
          <w:szCs w:val="28"/>
        </w:rPr>
        <w:t xml:space="preserve"> </w:t>
      </w:r>
      <w:r>
        <w:rPr>
          <w:sz w:val="28"/>
          <w:szCs w:val="28"/>
        </w:rPr>
        <w:t xml:space="preserve">направлена на формирование вторичного рынка ВС, и по мере появления самолетов нового типа на вторичном рынке </w:t>
      </w:r>
      <w:r w:rsidR="00536433" w:rsidRPr="009B62B6">
        <w:rPr>
          <w:sz w:val="28"/>
          <w:szCs w:val="28"/>
        </w:rPr>
        <w:t xml:space="preserve">может быть сокращена. Увеличение суммарного парка </w:t>
      </w:r>
      <w:r w:rsidR="00536433" w:rsidRPr="009B62B6">
        <w:rPr>
          <w:sz w:val="28"/>
          <w:szCs w:val="28"/>
          <w:lang w:val="en-US"/>
        </w:rPr>
        <w:t>SSJ</w:t>
      </w:r>
      <w:r w:rsidR="00536433" w:rsidRPr="009B62B6">
        <w:rPr>
          <w:sz w:val="28"/>
          <w:szCs w:val="28"/>
        </w:rPr>
        <w:t xml:space="preserve">100 до 200-250 ВС, особенно в случае концентрации значительной части парка в нескольких опорных регионах, сократит необходимость в мерах поддержки, направленных на развитие системы послепродажного обслуживания, так как провайдеры услуг будут заинтересованы самостоятельно </w:t>
      </w:r>
      <w:proofErr w:type="gramStart"/>
      <w:r w:rsidR="00536433" w:rsidRPr="009B62B6">
        <w:rPr>
          <w:sz w:val="28"/>
          <w:szCs w:val="28"/>
        </w:rPr>
        <w:t>инвестировать</w:t>
      </w:r>
      <w:proofErr w:type="gramEnd"/>
      <w:r w:rsidR="00536433" w:rsidRPr="009B62B6">
        <w:rPr>
          <w:sz w:val="28"/>
          <w:szCs w:val="28"/>
        </w:rPr>
        <w:t xml:space="preserve"> в создание складов и освоение операций по техническому обслуживанию и ремонту. Тем самым, реализация позитивного сценария позволит, при общем росте объёма финансовой поддержки, сократить объём потребных средств на одно поставленное воздушное судно.</w:t>
      </w:r>
    </w:p>
    <w:p w:rsidR="00C2381E" w:rsidRDefault="00C2381E" w:rsidP="00607817">
      <w:pPr>
        <w:spacing w:line="360" w:lineRule="auto"/>
        <w:ind w:firstLine="851"/>
        <w:rPr>
          <w:sz w:val="28"/>
          <w:szCs w:val="28"/>
        </w:rPr>
      </w:pPr>
      <w:r>
        <w:rPr>
          <w:sz w:val="28"/>
          <w:szCs w:val="28"/>
        </w:rPr>
        <w:t xml:space="preserve">Целевой набор мер государственной поддержки </w:t>
      </w:r>
      <w:proofErr w:type="gramStart"/>
      <w:r>
        <w:rPr>
          <w:sz w:val="28"/>
          <w:szCs w:val="28"/>
        </w:rPr>
        <w:t>экспорта</w:t>
      </w:r>
      <w:proofErr w:type="gramEnd"/>
      <w:r>
        <w:rPr>
          <w:sz w:val="28"/>
          <w:szCs w:val="28"/>
        </w:rPr>
        <w:t xml:space="preserve"> и потребный объем финансирования буд</w:t>
      </w:r>
      <w:r w:rsidR="00DD7C04">
        <w:rPr>
          <w:sz w:val="28"/>
          <w:szCs w:val="28"/>
        </w:rPr>
        <w:t>у</w:t>
      </w:r>
      <w:r>
        <w:rPr>
          <w:sz w:val="28"/>
          <w:szCs w:val="28"/>
        </w:rPr>
        <w:t>т уточняться в ходе актуализации государственных программ Российской Федерации в установленном порядке, а также принятием отдельных решений Правительства Российской Федерации.</w:t>
      </w:r>
    </w:p>
    <w:p w:rsidR="00C2381E" w:rsidRPr="004537C1" w:rsidRDefault="00C2381E" w:rsidP="00C2381E">
      <w:pPr>
        <w:spacing w:line="360" w:lineRule="auto"/>
        <w:ind w:firstLine="851"/>
        <w:rPr>
          <w:sz w:val="28"/>
          <w:szCs w:val="28"/>
        </w:rPr>
      </w:pPr>
      <w:r>
        <w:rPr>
          <w:sz w:val="28"/>
          <w:szCs w:val="28"/>
        </w:rPr>
        <w:t xml:space="preserve">Объемы бюджетных ассигнований </w:t>
      </w:r>
      <w:r w:rsidRPr="003D3561">
        <w:rPr>
          <w:sz w:val="28"/>
          <w:szCs w:val="28"/>
        </w:rPr>
        <w:t>федерального бюджета определя</w:t>
      </w:r>
      <w:r>
        <w:rPr>
          <w:sz w:val="28"/>
          <w:szCs w:val="28"/>
        </w:rPr>
        <w:t>ю</w:t>
      </w:r>
      <w:r w:rsidRPr="003D3561">
        <w:rPr>
          <w:sz w:val="28"/>
          <w:szCs w:val="28"/>
        </w:rPr>
        <w:t>тся в соответствующем бюджетном цикле</w:t>
      </w:r>
      <w:r>
        <w:rPr>
          <w:sz w:val="28"/>
          <w:szCs w:val="28"/>
        </w:rPr>
        <w:t xml:space="preserve"> в установленном порядке.</w:t>
      </w:r>
    </w:p>
    <w:p w:rsidR="005F2962" w:rsidRDefault="00C67DD9" w:rsidP="00C2381E">
      <w:pPr>
        <w:spacing w:line="360" w:lineRule="auto"/>
        <w:ind w:firstLine="851"/>
        <w:rPr>
          <w:sz w:val="28"/>
          <w:szCs w:val="28"/>
        </w:rPr>
      </w:pPr>
      <w:r>
        <w:rPr>
          <w:sz w:val="28"/>
          <w:szCs w:val="28"/>
        </w:rPr>
        <w:t>Уровень бюджетной эффективности от реализации мер, изложенных в Стратегии, определяется типом мер поддержки.</w:t>
      </w:r>
    </w:p>
    <w:p w:rsidR="005F2962" w:rsidRDefault="00CE47BF" w:rsidP="00C2381E">
      <w:pPr>
        <w:spacing w:line="360" w:lineRule="auto"/>
        <w:ind w:firstLine="851"/>
        <w:rPr>
          <w:sz w:val="28"/>
          <w:szCs w:val="28"/>
        </w:rPr>
      </w:pPr>
      <w:r>
        <w:rPr>
          <w:sz w:val="28"/>
          <w:szCs w:val="28"/>
        </w:rPr>
        <w:t>Подавляющее большинство м</w:t>
      </w:r>
      <w:r w:rsidR="00C67DD9">
        <w:rPr>
          <w:sz w:val="28"/>
          <w:szCs w:val="28"/>
        </w:rPr>
        <w:t xml:space="preserve">ер </w:t>
      </w:r>
      <w:r>
        <w:rPr>
          <w:sz w:val="28"/>
          <w:szCs w:val="28"/>
        </w:rPr>
        <w:t xml:space="preserve">экспортной </w:t>
      </w:r>
      <w:r w:rsidR="00C67DD9">
        <w:rPr>
          <w:sz w:val="28"/>
          <w:szCs w:val="28"/>
        </w:rPr>
        <w:t>поддержки</w:t>
      </w:r>
      <w:r>
        <w:rPr>
          <w:sz w:val="28"/>
          <w:szCs w:val="28"/>
        </w:rPr>
        <w:t xml:space="preserve">, </w:t>
      </w:r>
      <w:r w:rsidR="00550B44">
        <w:rPr>
          <w:sz w:val="28"/>
          <w:szCs w:val="28"/>
        </w:rPr>
        <w:t xml:space="preserve">предусмотренных </w:t>
      </w:r>
      <w:r>
        <w:rPr>
          <w:sz w:val="28"/>
          <w:szCs w:val="28"/>
        </w:rPr>
        <w:t xml:space="preserve">Стратегией, </w:t>
      </w:r>
      <w:r w:rsidR="00550B44">
        <w:rPr>
          <w:sz w:val="28"/>
          <w:szCs w:val="28"/>
        </w:rPr>
        <w:t xml:space="preserve">предусматривает </w:t>
      </w:r>
      <w:r w:rsidR="00C67DD9">
        <w:rPr>
          <w:sz w:val="28"/>
          <w:szCs w:val="28"/>
        </w:rPr>
        <w:t xml:space="preserve">компенсацию части фактически понесенных </w:t>
      </w:r>
      <w:r>
        <w:rPr>
          <w:sz w:val="28"/>
          <w:szCs w:val="28"/>
        </w:rPr>
        <w:t xml:space="preserve">затрат </w:t>
      </w:r>
      <w:r w:rsidR="00C67DD9">
        <w:rPr>
          <w:sz w:val="28"/>
          <w:szCs w:val="28"/>
        </w:rPr>
        <w:t>производителями авиационной продукции</w:t>
      </w:r>
      <w:r>
        <w:rPr>
          <w:sz w:val="28"/>
          <w:szCs w:val="28"/>
        </w:rPr>
        <w:t xml:space="preserve"> и</w:t>
      </w:r>
      <w:r w:rsidR="00C67DD9">
        <w:rPr>
          <w:sz w:val="28"/>
          <w:szCs w:val="28"/>
        </w:rPr>
        <w:t xml:space="preserve"> </w:t>
      </w:r>
      <w:r w:rsidR="00550B44">
        <w:rPr>
          <w:sz w:val="28"/>
          <w:szCs w:val="28"/>
        </w:rPr>
        <w:t xml:space="preserve">оказывается </w:t>
      </w:r>
      <w:r w:rsidR="00C67DD9">
        <w:rPr>
          <w:sz w:val="28"/>
          <w:szCs w:val="28"/>
        </w:rPr>
        <w:t xml:space="preserve">против </w:t>
      </w:r>
      <w:r>
        <w:rPr>
          <w:sz w:val="28"/>
          <w:szCs w:val="28"/>
        </w:rPr>
        <w:t xml:space="preserve">положительного </w:t>
      </w:r>
      <w:r w:rsidR="00C67DD9">
        <w:rPr>
          <w:sz w:val="28"/>
          <w:szCs w:val="28"/>
        </w:rPr>
        <w:t>результата (поставки продукции</w:t>
      </w:r>
      <w:r>
        <w:rPr>
          <w:sz w:val="28"/>
          <w:szCs w:val="28"/>
        </w:rPr>
        <w:t xml:space="preserve"> на экспорт</w:t>
      </w:r>
      <w:r w:rsidR="00C67DD9">
        <w:rPr>
          <w:sz w:val="28"/>
          <w:szCs w:val="28"/>
        </w:rPr>
        <w:t>).</w:t>
      </w:r>
    </w:p>
    <w:p w:rsidR="005F2962" w:rsidRDefault="00C67DD9" w:rsidP="00C2381E">
      <w:pPr>
        <w:spacing w:line="360" w:lineRule="auto"/>
        <w:ind w:firstLine="851"/>
        <w:rPr>
          <w:sz w:val="28"/>
          <w:szCs w:val="28"/>
        </w:rPr>
      </w:pPr>
      <w:r>
        <w:rPr>
          <w:sz w:val="28"/>
          <w:szCs w:val="28"/>
        </w:rPr>
        <w:t>М</w:t>
      </w:r>
      <w:r w:rsidR="00CE47BF">
        <w:rPr>
          <w:sz w:val="28"/>
          <w:szCs w:val="28"/>
        </w:rPr>
        <w:t>еры поддержки,</w:t>
      </w:r>
      <w:r>
        <w:rPr>
          <w:sz w:val="28"/>
          <w:szCs w:val="28"/>
        </w:rPr>
        <w:t xml:space="preserve"> предусматривающие компенсацию затрат на проведение ОКР, выделяются против обоснования разработки продукции и возможности ее экспортирования</w:t>
      </w:r>
      <w:r w:rsidR="00CE47BF">
        <w:rPr>
          <w:sz w:val="28"/>
          <w:szCs w:val="28"/>
        </w:rPr>
        <w:t xml:space="preserve">, в том числе в рамках </w:t>
      </w:r>
      <w:proofErr w:type="spellStart"/>
      <w:r w:rsidR="00CE47BF">
        <w:rPr>
          <w:sz w:val="28"/>
          <w:szCs w:val="28"/>
        </w:rPr>
        <w:t>риск-разделенных</w:t>
      </w:r>
      <w:proofErr w:type="spellEnd"/>
      <w:r w:rsidR="00CE47BF">
        <w:rPr>
          <w:sz w:val="28"/>
          <w:szCs w:val="28"/>
        </w:rPr>
        <w:t xml:space="preserve"> партнерств</w:t>
      </w:r>
      <w:r>
        <w:rPr>
          <w:sz w:val="28"/>
          <w:szCs w:val="28"/>
        </w:rPr>
        <w:t>.</w:t>
      </w:r>
    </w:p>
    <w:p w:rsidR="005F2962" w:rsidRDefault="00C67DD9" w:rsidP="00C2381E">
      <w:pPr>
        <w:spacing w:line="360" w:lineRule="auto"/>
        <w:ind w:firstLine="851"/>
        <w:rPr>
          <w:sz w:val="28"/>
          <w:szCs w:val="28"/>
        </w:rPr>
      </w:pPr>
      <w:r>
        <w:rPr>
          <w:sz w:val="28"/>
          <w:szCs w:val="28"/>
        </w:rPr>
        <w:t>Меры поддержки, связанные с предоставлением гарантии остаточной стоимости воздушных судов,</w:t>
      </w:r>
      <w:r w:rsidR="00CE47BF">
        <w:rPr>
          <w:sz w:val="28"/>
          <w:szCs w:val="28"/>
        </w:rPr>
        <w:t xml:space="preserve"> базируются на планах поставок ВС и могут быть оптимизированы в зависимости от фактической динамики продаж.</w:t>
      </w:r>
    </w:p>
    <w:p w:rsidR="00C67DD9" w:rsidRDefault="00C67DD9" w:rsidP="00C2381E">
      <w:pPr>
        <w:spacing w:line="360" w:lineRule="auto"/>
        <w:ind w:firstLine="851"/>
        <w:rPr>
          <w:sz w:val="28"/>
          <w:szCs w:val="28"/>
        </w:rPr>
      </w:pPr>
    </w:p>
    <w:p w:rsidR="00877C27" w:rsidRDefault="00877C27">
      <w:pPr>
        <w:spacing w:after="200" w:line="276" w:lineRule="auto"/>
        <w:jc w:val="left"/>
        <w:rPr>
          <w:sz w:val="28"/>
          <w:szCs w:val="28"/>
        </w:rPr>
      </w:pPr>
      <w:r>
        <w:rPr>
          <w:sz w:val="28"/>
          <w:szCs w:val="28"/>
        </w:rPr>
        <w:br w:type="page"/>
      </w:r>
    </w:p>
    <w:p w:rsidR="00877C27" w:rsidRDefault="00877C27" w:rsidP="00877C27">
      <w:pPr>
        <w:spacing w:line="360" w:lineRule="auto"/>
        <w:ind w:firstLine="851"/>
        <w:rPr>
          <w:sz w:val="28"/>
          <w:szCs w:val="28"/>
        </w:rPr>
        <w:sectPr w:rsidR="00877C27" w:rsidSect="009B62B6">
          <w:headerReference w:type="default" r:id="rId8"/>
          <w:headerReference w:type="first" r:id="rId9"/>
          <w:pgSz w:w="11906" w:h="16838"/>
          <w:pgMar w:top="1134" w:right="850" w:bottom="1134" w:left="1701" w:header="708" w:footer="708" w:gutter="0"/>
          <w:cols w:space="708"/>
          <w:titlePg/>
          <w:docGrid w:linePitch="360"/>
        </w:sectPr>
      </w:pPr>
    </w:p>
    <w:p w:rsidR="00D77838" w:rsidRDefault="00D77838" w:rsidP="00D77838">
      <w:pPr>
        <w:pStyle w:val="1"/>
      </w:pPr>
      <w:bookmarkStart w:id="22" w:name="_Toc485115297"/>
      <w:r>
        <w:t xml:space="preserve">Приложение 1. Прогноз динамики экспорта продукции авиационной промышленности в стоимостном выражении, </w:t>
      </w:r>
      <w:proofErr w:type="spellStart"/>
      <w:proofErr w:type="gramStart"/>
      <w:r>
        <w:t>млн</w:t>
      </w:r>
      <w:proofErr w:type="spellEnd"/>
      <w:proofErr w:type="gramEnd"/>
      <w:r>
        <w:t xml:space="preserve"> долл.</w:t>
      </w:r>
      <w:bookmarkEnd w:id="22"/>
    </w:p>
    <w:tbl>
      <w:tblPr>
        <w:tblStyle w:val="af1"/>
        <w:tblW w:w="5000" w:type="pct"/>
        <w:tblLook w:val="04A0"/>
      </w:tblPr>
      <w:tblGrid>
        <w:gridCol w:w="4144"/>
        <w:gridCol w:w="1142"/>
        <w:gridCol w:w="1506"/>
        <w:gridCol w:w="1142"/>
        <w:gridCol w:w="1141"/>
        <w:gridCol w:w="1141"/>
        <w:gridCol w:w="1141"/>
        <w:gridCol w:w="1141"/>
        <w:gridCol w:w="1141"/>
        <w:gridCol w:w="1147"/>
      </w:tblGrid>
      <w:tr w:rsidR="00D77838" w:rsidRPr="00755AB6" w:rsidTr="00D77838">
        <w:trPr>
          <w:trHeight w:val="300"/>
        </w:trPr>
        <w:tc>
          <w:tcPr>
            <w:tcW w:w="1401" w:type="pct"/>
            <w:noWrap/>
          </w:tcPr>
          <w:p w:rsidR="00D77838" w:rsidRDefault="00D77838" w:rsidP="00D77838">
            <w:pPr>
              <w:rPr>
                <w:lang w:eastAsia="ru-RU"/>
              </w:rPr>
            </w:pPr>
          </w:p>
        </w:tc>
        <w:tc>
          <w:tcPr>
            <w:tcW w:w="386" w:type="pct"/>
            <w:noWrap/>
          </w:tcPr>
          <w:p w:rsidR="00D77838" w:rsidRPr="00755AB6" w:rsidRDefault="00D77838" w:rsidP="00D77838">
            <w:pPr>
              <w:jc w:val="center"/>
              <w:rPr>
                <w:lang w:eastAsia="ru-RU"/>
              </w:rPr>
            </w:pPr>
            <w:r>
              <w:rPr>
                <w:b/>
                <w:bCs/>
                <w:color w:val="000000"/>
              </w:rPr>
              <w:t>2017</w:t>
            </w:r>
          </w:p>
        </w:tc>
        <w:tc>
          <w:tcPr>
            <w:tcW w:w="509" w:type="pct"/>
            <w:noWrap/>
          </w:tcPr>
          <w:p w:rsidR="00D77838" w:rsidRPr="00755AB6" w:rsidRDefault="00D77838" w:rsidP="00D77838">
            <w:pPr>
              <w:jc w:val="center"/>
              <w:rPr>
                <w:lang w:eastAsia="ru-RU"/>
              </w:rPr>
            </w:pPr>
            <w:r>
              <w:rPr>
                <w:b/>
                <w:bCs/>
                <w:color w:val="000000"/>
              </w:rPr>
              <w:t>2018</w:t>
            </w:r>
          </w:p>
        </w:tc>
        <w:tc>
          <w:tcPr>
            <w:tcW w:w="386" w:type="pct"/>
            <w:noWrap/>
          </w:tcPr>
          <w:p w:rsidR="00D77838" w:rsidRPr="00755AB6" w:rsidRDefault="00D77838" w:rsidP="00D77838">
            <w:pPr>
              <w:jc w:val="center"/>
              <w:rPr>
                <w:lang w:eastAsia="ru-RU"/>
              </w:rPr>
            </w:pPr>
            <w:r>
              <w:rPr>
                <w:b/>
                <w:bCs/>
                <w:color w:val="000000"/>
              </w:rPr>
              <w:t>2019</w:t>
            </w:r>
          </w:p>
        </w:tc>
        <w:tc>
          <w:tcPr>
            <w:tcW w:w="386" w:type="pct"/>
            <w:noWrap/>
          </w:tcPr>
          <w:p w:rsidR="00D77838" w:rsidRPr="00755AB6" w:rsidRDefault="00D77838" w:rsidP="00D77838">
            <w:pPr>
              <w:jc w:val="center"/>
              <w:rPr>
                <w:lang w:eastAsia="ru-RU"/>
              </w:rPr>
            </w:pPr>
            <w:r>
              <w:rPr>
                <w:b/>
                <w:bCs/>
                <w:color w:val="000000"/>
              </w:rPr>
              <w:t>2020</w:t>
            </w:r>
          </w:p>
        </w:tc>
        <w:tc>
          <w:tcPr>
            <w:tcW w:w="386" w:type="pct"/>
            <w:noWrap/>
          </w:tcPr>
          <w:p w:rsidR="00D77838" w:rsidRPr="00755AB6" w:rsidRDefault="00D77838" w:rsidP="00D77838">
            <w:pPr>
              <w:jc w:val="center"/>
              <w:rPr>
                <w:lang w:eastAsia="ru-RU"/>
              </w:rPr>
            </w:pPr>
            <w:r>
              <w:rPr>
                <w:b/>
                <w:bCs/>
                <w:color w:val="000000"/>
              </w:rPr>
              <w:t>2021</w:t>
            </w:r>
          </w:p>
        </w:tc>
        <w:tc>
          <w:tcPr>
            <w:tcW w:w="386" w:type="pct"/>
            <w:noWrap/>
          </w:tcPr>
          <w:p w:rsidR="00D77838" w:rsidRPr="00755AB6" w:rsidRDefault="00D77838" w:rsidP="00D77838">
            <w:pPr>
              <w:jc w:val="center"/>
              <w:rPr>
                <w:lang w:eastAsia="ru-RU"/>
              </w:rPr>
            </w:pPr>
            <w:r>
              <w:rPr>
                <w:b/>
                <w:bCs/>
                <w:color w:val="000000"/>
              </w:rPr>
              <w:t>2022</w:t>
            </w:r>
          </w:p>
        </w:tc>
        <w:tc>
          <w:tcPr>
            <w:tcW w:w="386" w:type="pct"/>
            <w:noWrap/>
          </w:tcPr>
          <w:p w:rsidR="00D77838" w:rsidRPr="00755AB6" w:rsidRDefault="00D77838" w:rsidP="00D77838">
            <w:pPr>
              <w:jc w:val="center"/>
              <w:rPr>
                <w:lang w:eastAsia="ru-RU"/>
              </w:rPr>
            </w:pPr>
            <w:r>
              <w:rPr>
                <w:b/>
                <w:bCs/>
                <w:color w:val="000000"/>
              </w:rPr>
              <w:t>2023</w:t>
            </w:r>
          </w:p>
        </w:tc>
        <w:tc>
          <w:tcPr>
            <w:tcW w:w="386" w:type="pct"/>
            <w:noWrap/>
          </w:tcPr>
          <w:p w:rsidR="00D77838" w:rsidRPr="00755AB6" w:rsidRDefault="00D77838" w:rsidP="00D77838">
            <w:pPr>
              <w:jc w:val="center"/>
              <w:rPr>
                <w:lang w:eastAsia="ru-RU"/>
              </w:rPr>
            </w:pPr>
            <w:r>
              <w:rPr>
                <w:b/>
                <w:bCs/>
                <w:color w:val="000000"/>
              </w:rPr>
              <w:t>2024</w:t>
            </w:r>
          </w:p>
        </w:tc>
        <w:tc>
          <w:tcPr>
            <w:tcW w:w="388" w:type="pct"/>
            <w:noWrap/>
          </w:tcPr>
          <w:p w:rsidR="00D77838" w:rsidRPr="00755AB6" w:rsidRDefault="00D77838" w:rsidP="00D77838">
            <w:pPr>
              <w:jc w:val="center"/>
              <w:rPr>
                <w:lang w:eastAsia="ru-RU"/>
              </w:rPr>
            </w:pPr>
            <w:r>
              <w:rPr>
                <w:b/>
                <w:bCs/>
                <w:color w:val="000000"/>
              </w:rPr>
              <w:t>2025</w:t>
            </w:r>
          </w:p>
        </w:tc>
      </w:tr>
      <w:tr w:rsidR="00D77838" w:rsidRPr="00755AB6" w:rsidTr="00D77838">
        <w:trPr>
          <w:trHeight w:val="300"/>
        </w:trPr>
        <w:tc>
          <w:tcPr>
            <w:tcW w:w="5000" w:type="pct"/>
            <w:gridSpan w:val="10"/>
            <w:noWrap/>
          </w:tcPr>
          <w:p w:rsidR="00D77838" w:rsidRPr="00755AB6" w:rsidRDefault="00D77838" w:rsidP="00D77838">
            <w:pPr>
              <w:jc w:val="center"/>
              <w:rPr>
                <w:lang w:eastAsia="ru-RU"/>
              </w:rPr>
            </w:pPr>
            <w:r w:rsidRPr="002A0C70">
              <w:rPr>
                <w:b/>
                <w:lang w:eastAsia="ru-RU"/>
              </w:rPr>
              <w:t>Базовый сценарий</w:t>
            </w:r>
          </w:p>
        </w:tc>
      </w:tr>
      <w:tr w:rsidR="00D77838" w:rsidRPr="00755AB6" w:rsidTr="00D77838">
        <w:trPr>
          <w:trHeight w:val="300"/>
        </w:trPr>
        <w:tc>
          <w:tcPr>
            <w:tcW w:w="1401" w:type="pct"/>
            <w:noWrap/>
            <w:hideMark/>
          </w:tcPr>
          <w:p w:rsidR="00D77838" w:rsidRPr="00755AB6" w:rsidRDefault="00D77838" w:rsidP="00D77838">
            <w:pPr>
              <w:rPr>
                <w:lang w:eastAsia="ru-RU"/>
              </w:rPr>
            </w:pPr>
            <w:r w:rsidRPr="00755AB6">
              <w:rPr>
                <w:lang w:eastAsia="ru-RU"/>
              </w:rPr>
              <w:t>Итого</w:t>
            </w:r>
          </w:p>
        </w:tc>
        <w:tc>
          <w:tcPr>
            <w:tcW w:w="386" w:type="pct"/>
            <w:noWrap/>
            <w:hideMark/>
          </w:tcPr>
          <w:p w:rsidR="00D77838" w:rsidRPr="00755AB6" w:rsidRDefault="00D77838" w:rsidP="00D77838">
            <w:pPr>
              <w:jc w:val="right"/>
              <w:rPr>
                <w:lang w:eastAsia="ru-RU"/>
              </w:rPr>
            </w:pPr>
            <w:r w:rsidRPr="00755AB6">
              <w:rPr>
                <w:lang w:eastAsia="ru-RU"/>
              </w:rPr>
              <w:t>340</w:t>
            </w:r>
          </w:p>
        </w:tc>
        <w:tc>
          <w:tcPr>
            <w:tcW w:w="509" w:type="pct"/>
            <w:noWrap/>
            <w:hideMark/>
          </w:tcPr>
          <w:p w:rsidR="00D77838" w:rsidRPr="00755AB6" w:rsidRDefault="00D77838" w:rsidP="00D77838">
            <w:pPr>
              <w:jc w:val="right"/>
              <w:rPr>
                <w:lang w:eastAsia="ru-RU"/>
              </w:rPr>
            </w:pPr>
            <w:r w:rsidRPr="00755AB6">
              <w:rPr>
                <w:lang w:eastAsia="ru-RU"/>
              </w:rPr>
              <w:t>793</w:t>
            </w:r>
          </w:p>
        </w:tc>
        <w:tc>
          <w:tcPr>
            <w:tcW w:w="386" w:type="pct"/>
            <w:noWrap/>
            <w:hideMark/>
          </w:tcPr>
          <w:p w:rsidR="00D77838" w:rsidRPr="00755AB6" w:rsidRDefault="00D77838" w:rsidP="00D77838">
            <w:pPr>
              <w:jc w:val="right"/>
              <w:rPr>
                <w:lang w:eastAsia="ru-RU"/>
              </w:rPr>
            </w:pPr>
            <w:r w:rsidRPr="00755AB6">
              <w:rPr>
                <w:lang w:eastAsia="ru-RU"/>
              </w:rPr>
              <w:t>1 014</w:t>
            </w:r>
          </w:p>
        </w:tc>
        <w:tc>
          <w:tcPr>
            <w:tcW w:w="386" w:type="pct"/>
            <w:noWrap/>
            <w:hideMark/>
          </w:tcPr>
          <w:p w:rsidR="00D77838" w:rsidRPr="00755AB6" w:rsidRDefault="00D77838" w:rsidP="00D77838">
            <w:pPr>
              <w:jc w:val="right"/>
              <w:rPr>
                <w:lang w:eastAsia="ru-RU"/>
              </w:rPr>
            </w:pPr>
            <w:r w:rsidRPr="00755AB6">
              <w:rPr>
                <w:lang w:eastAsia="ru-RU"/>
              </w:rPr>
              <w:t>1 230</w:t>
            </w:r>
          </w:p>
        </w:tc>
        <w:tc>
          <w:tcPr>
            <w:tcW w:w="386" w:type="pct"/>
            <w:noWrap/>
            <w:hideMark/>
          </w:tcPr>
          <w:p w:rsidR="00D77838" w:rsidRPr="00755AB6" w:rsidRDefault="00D77838" w:rsidP="00D77838">
            <w:pPr>
              <w:jc w:val="right"/>
              <w:rPr>
                <w:lang w:eastAsia="ru-RU"/>
              </w:rPr>
            </w:pPr>
            <w:r w:rsidRPr="00755AB6">
              <w:rPr>
                <w:lang w:eastAsia="ru-RU"/>
              </w:rPr>
              <w:t>1 299</w:t>
            </w:r>
          </w:p>
        </w:tc>
        <w:tc>
          <w:tcPr>
            <w:tcW w:w="386" w:type="pct"/>
            <w:noWrap/>
            <w:hideMark/>
          </w:tcPr>
          <w:p w:rsidR="00D77838" w:rsidRPr="00755AB6" w:rsidRDefault="00D77838" w:rsidP="00D77838">
            <w:pPr>
              <w:jc w:val="right"/>
              <w:rPr>
                <w:lang w:eastAsia="ru-RU"/>
              </w:rPr>
            </w:pPr>
            <w:r w:rsidRPr="00755AB6">
              <w:rPr>
                <w:lang w:eastAsia="ru-RU"/>
              </w:rPr>
              <w:t>1 848</w:t>
            </w:r>
          </w:p>
        </w:tc>
        <w:tc>
          <w:tcPr>
            <w:tcW w:w="386" w:type="pct"/>
            <w:noWrap/>
            <w:hideMark/>
          </w:tcPr>
          <w:p w:rsidR="00D77838" w:rsidRPr="00755AB6" w:rsidRDefault="00D77838" w:rsidP="00D77838">
            <w:pPr>
              <w:jc w:val="right"/>
              <w:rPr>
                <w:lang w:eastAsia="ru-RU"/>
              </w:rPr>
            </w:pPr>
            <w:r w:rsidRPr="00755AB6">
              <w:rPr>
                <w:lang w:eastAsia="ru-RU"/>
              </w:rPr>
              <w:t>2 250</w:t>
            </w:r>
          </w:p>
        </w:tc>
        <w:tc>
          <w:tcPr>
            <w:tcW w:w="386" w:type="pct"/>
            <w:noWrap/>
            <w:hideMark/>
          </w:tcPr>
          <w:p w:rsidR="00D77838" w:rsidRPr="00755AB6" w:rsidRDefault="00D77838" w:rsidP="00D77838">
            <w:pPr>
              <w:jc w:val="right"/>
              <w:rPr>
                <w:lang w:eastAsia="ru-RU"/>
              </w:rPr>
            </w:pPr>
            <w:r w:rsidRPr="00755AB6">
              <w:rPr>
                <w:lang w:eastAsia="ru-RU"/>
              </w:rPr>
              <w:t>2 559</w:t>
            </w:r>
          </w:p>
        </w:tc>
        <w:tc>
          <w:tcPr>
            <w:tcW w:w="388" w:type="pct"/>
            <w:noWrap/>
            <w:hideMark/>
          </w:tcPr>
          <w:p w:rsidR="00D77838" w:rsidRPr="00755AB6" w:rsidRDefault="00D77838" w:rsidP="00D77838">
            <w:pPr>
              <w:jc w:val="right"/>
              <w:rPr>
                <w:lang w:eastAsia="ru-RU"/>
              </w:rPr>
            </w:pPr>
            <w:r w:rsidRPr="00755AB6">
              <w:rPr>
                <w:lang w:eastAsia="ru-RU"/>
              </w:rPr>
              <w:t>2 573</w:t>
            </w:r>
          </w:p>
        </w:tc>
      </w:tr>
      <w:tr w:rsidR="00D77838" w:rsidRPr="00755AB6" w:rsidTr="00D77838">
        <w:trPr>
          <w:trHeight w:val="300"/>
        </w:trPr>
        <w:tc>
          <w:tcPr>
            <w:tcW w:w="1401" w:type="pct"/>
            <w:hideMark/>
          </w:tcPr>
          <w:p w:rsidR="00D77838" w:rsidRPr="00755AB6" w:rsidRDefault="00D77838" w:rsidP="00D77838">
            <w:pPr>
              <w:rPr>
                <w:lang w:eastAsia="ru-RU"/>
              </w:rPr>
            </w:pPr>
            <w:r w:rsidRPr="00755AB6">
              <w:rPr>
                <w:lang w:eastAsia="ru-RU"/>
              </w:rPr>
              <w:t>Самолетостроение</w:t>
            </w:r>
          </w:p>
        </w:tc>
        <w:tc>
          <w:tcPr>
            <w:tcW w:w="386" w:type="pct"/>
            <w:noWrap/>
            <w:hideMark/>
          </w:tcPr>
          <w:p w:rsidR="00D77838" w:rsidRPr="00755AB6" w:rsidRDefault="00D77838" w:rsidP="00D77838">
            <w:pPr>
              <w:jc w:val="right"/>
              <w:rPr>
                <w:lang w:eastAsia="ru-RU"/>
              </w:rPr>
            </w:pPr>
            <w:r w:rsidRPr="00755AB6">
              <w:rPr>
                <w:lang w:eastAsia="ru-RU"/>
              </w:rPr>
              <w:t>58</w:t>
            </w:r>
          </w:p>
        </w:tc>
        <w:tc>
          <w:tcPr>
            <w:tcW w:w="509" w:type="pct"/>
            <w:noWrap/>
            <w:hideMark/>
          </w:tcPr>
          <w:p w:rsidR="00D77838" w:rsidRPr="00755AB6" w:rsidRDefault="00D77838" w:rsidP="00D77838">
            <w:pPr>
              <w:jc w:val="right"/>
              <w:rPr>
                <w:lang w:eastAsia="ru-RU"/>
              </w:rPr>
            </w:pPr>
            <w:r w:rsidRPr="00755AB6">
              <w:rPr>
                <w:lang w:eastAsia="ru-RU"/>
              </w:rPr>
              <w:t>406</w:t>
            </w:r>
          </w:p>
        </w:tc>
        <w:tc>
          <w:tcPr>
            <w:tcW w:w="386" w:type="pct"/>
            <w:noWrap/>
            <w:hideMark/>
          </w:tcPr>
          <w:p w:rsidR="00D77838" w:rsidRPr="00755AB6" w:rsidRDefault="00D77838" w:rsidP="00D77838">
            <w:pPr>
              <w:jc w:val="right"/>
              <w:rPr>
                <w:lang w:eastAsia="ru-RU"/>
              </w:rPr>
            </w:pPr>
            <w:r w:rsidRPr="00755AB6">
              <w:rPr>
                <w:lang w:eastAsia="ru-RU"/>
              </w:rPr>
              <w:t>580</w:t>
            </w:r>
          </w:p>
        </w:tc>
        <w:tc>
          <w:tcPr>
            <w:tcW w:w="386" w:type="pct"/>
            <w:noWrap/>
            <w:hideMark/>
          </w:tcPr>
          <w:p w:rsidR="00D77838" w:rsidRPr="00755AB6" w:rsidRDefault="00D77838" w:rsidP="00D77838">
            <w:pPr>
              <w:jc w:val="right"/>
              <w:rPr>
                <w:lang w:eastAsia="ru-RU"/>
              </w:rPr>
            </w:pPr>
            <w:r w:rsidRPr="00755AB6">
              <w:rPr>
                <w:lang w:eastAsia="ru-RU"/>
              </w:rPr>
              <w:t>727</w:t>
            </w:r>
          </w:p>
        </w:tc>
        <w:tc>
          <w:tcPr>
            <w:tcW w:w="386" w:type="pct"/>
            <w:noWrap/>
            <w:hideMark/>
          </w:tcPr>
          <w:p w:rsidR="00D77838" w:rsidRPr="00755AB6" w:rsidRDefault="00D77838" w:rsidP="00D77838">
            <w:pPr>
              <w:jc w:val="right"/>
              <w:rPr>
                <w:lang w:eastAsia="ru-RU"/>
              </w:rPr>
            </w:pPr>
            <w:r w:rsidRPr="00755AB6">
              <w:rPr>
                <w:lang w:eastAsia="ru-RU"/>
              </w:rPr>
              <w:t>794</w:t>
            </w:r>
          </w:p>
        </w:tc>
        <w:tc>
          <w:tcPr>
            <w:tcW w:w="386" w:type="pct"/>
            <w:noWrap/>
            <w:hideMark/>
          </w:tcPr>
          <w:p w:rsidR="00D77838" w:rsidRPr="00755AB6" w:rsidRDefault="00D77838" w:rsidP="00D77838">
            <w:pPr>
              <w:jc w:val="right"/>
              <w:rPr>
                <w:lang w:eastAsia="ru-RU"/>
              </w:rPr>
            </w:pPr>
            <w:r w:rsidRPr="00755AB6">
              <w:rPr>
                <w:lang w:eastAsia="ru-RU"/>
              </w:rPr>
              <w:t>1 260</w:t>
            </w:r>
          </w:p>
        </w:tc>
        <w:tc>
          <w:tcPr>
            <w:tcW w:w="386" w:type="pct"/>
            <w:noWrap/>
            <w:hideMark/>
          </w:tcPr>
          <w:p w:rsidR="00D77838" w:rsidRPr="00755AB6" w:rsidRDefault="00D77838" w:rsidP="00D77838">
            <w:pPr>
              <w:jc w:val="right"/>
              <w:rPr>
                <w:lang w:eastAsia="ru-RU"/>
              </w:rPr>
            </w:pPr>
            <w:r w:rsidRPr="00755AB6">
              <w:rPr>
                <w:lang w:eastAsia="ru-RU"/>
              </w:rPr>
              <w:t>1 567</w:t>
            </w:r>
          </w:p>
        </w:tc>
        <w:tc>
          <w:tcPr>
            <w:tcW w:w="386" w:type="pct"/>
            <w:noWrap/>
            <w:hideMark/>
          </w:tcPr>
          <w:p w:rsidR="00D77838" w:rsidRPr="00755AB6" w:rsidRDefault="00D77838" w:rsidP="00D77838">
            <w:pPr>
              <w:jc w:val="right"/>
              <w:rPr>
                <w:lang w:eastAsia="ru-RU"/>
              </w:rPr>
            </w:pPr>
            <w:r w:rsidRPr="00755AB6">
              <w:rPr>
                <w:lang w:eastAsia="ru-RU"/>
              </w:rPr>
              <w:t>1 736</w:t>
            </w:r>
          </w:p>
        </w:tc>
        <w:tc>
          <w:tcPr>
            <w:tcW w:w="388" w:type="pct"/>
            <w:noWrap/>
            <w:hideMark/>
          </w:tcPr>
          <w:p w:rsidR="00D77838" w:rsidRPr="00755AB6" w:rsidRDefault="00D77838" w:rsidP="00D77838">
            <w:pPr>
              <w:jc w:val="right"/>
              <w:rPr>
                <w:lang w:eastAsia="ru-RU"/>
              </w:rPr>
            </w:pPr>
            <w:r w:rsidRPr="00755AB6">
              <w:rPr>
                <w:lang w:eastAsia="ru-RU"/>
              </w:rPr>
              <w:t>1 787</w:t>
            </w:r>
          </w:p>
        </w:tc>
      </w:tr>
      <w:tr w:rsidR="00D77838" w:rsidRPr="00755AB6" w:rsidTr="00D77838">
        <w:trPr>
          <w:trHeight w:val="300"/>
        </w:trPr>
        <w:tc>
          <w:tcPr>
            <w:tcW w:w="1401" w:type="pct"/>
            <w:noWrap/>
            <w:hideMark/>
          </w:tcPr>
          <w:p w:rsidR="00D77838" w:rsidRPr="00755AB6" w:rsidRDefault="00D77838" w:rsidP="00D77838">
            <w:pPr>
              <w:rPr>
                <w:lang w:eastAsia="ru-RU"/>
              </w:rPr>
            </w:pPr>
            <w:r w:rsidRPr="00755AB6">
              <w:rPr>
                <w:lang w:eastAsia="ru-RU"/>
              </w:rPr>
              <w:t>Вертолетостроение</w:t>
            </w:r>
          </w:p>
        </w:tc>
        <w:tc>
          <w:tcPr>
            <w:tcW w:w="386" w:type="pct"/>
            <w:noWrap/>
            <w:hideMark/>
          </w:tcPr>
          <w:p w:rsidR="00D77838" w:rsidRPr="00755AB6" w:rsidRDefault="00D77838" w:rsidP="00D77838">
            <w:pPr>
              <w:jc w:val="right"/>
              <w:rPr>
                <w:lang w:eastAsia="ru-RU"/>
              </w:rPr>
            </w:pPr>
            <w:r w:rsidRPr="00755AB6">
              <w:rPr>
                <w:lang w:eastAsia="ru-RU"/>
              </w:rPr>
              <w:t>204</w:t>
            </w:r>
          </w:p>
        </w:tc>
        <w:tc>
          <w:tcPr>
            <w:tcW w:w="509" w:type="pct"/>
            <w:noWrap/>
            <w:hideMark/>
          </w:tcPr>
          <w:p w:rsidR="00D77838" w:rsidRPr="00755AB6" w:rsidRDefault="00D77838" w:rsidP="00D77838">
            <w:pPr>
              <w:jc w:val="right"/>
              <w:rPr>
                <w:lang w:eastAsia="ru-RU"/>
              </w:rPr>
            </w:pPr>
            <w:r w:rsidRPr="00755AB6">
              <w:rPr>
                <w:lang w:eastAsia="ru-RU"/>
              </w:rPr>
              <w:t>299</w:t>
            </w:r>
          </w:p>
        </w:tc>
        <w:tc>
          <w:tcPr>
            <w:tcW w:w="386" w:type="pct"/>
            <w:noWrap/>
            <w:hideMark/>
          </w:tcPr>
          <w:p w:rsidR="00D77838" w:rsidRPr="00755AB6" w:rsidRDefault="00D77838" w:rsidP="00D77838">
            <w:pPr>
              <w:jc w:val="right"/>
              <w:rPr>
                <w:lang w:eastAsia="ru-RU"/>
              </w:rPr>
            </w:pPr>
            <w:r w:rsidRPr="00755AB6">
              <w:rPr>
                <w:lang w:eastAsia="ru-RU"/>
              </w:rPr>
              <w:t>324</w:t>
            </w:r>
          </w:p>
        </w:tc>
        <w:tc>
          <w:tcPr>
            <w:tcW w:w="386" w:type="pct"/>
            <w:noWrap/>
            <w:hideMark/>
          </w:tcPr>
          <w:p w:rsidR="00D77838" w:rsidRPr="00755AB6" w:rsidRDefault="00D77838" w:rsidP="00D77838">
            <w:pPr>
              <w:jc w:val="right"/>
              <w:rPr>
                <w:lang w:eastAsia="ru-RU"/>
              </w:rPr>
            </w:pPr>
            <w:r w:rsidRPr="00755AB6">
              <w:rPr>
                <w:lang w:eastAsia="ru-RU"/>
              </w:rPr>
              <w:t>366</w:t>
            </w:r>
          </w:p>
        </w:tc>
        <w:tc>
          <w:tcPr>
            <w:tcW w:w="386" w:type="pct"/>
            <w:noWrap/>
            <w:hideMark/>
          </w:tcPr>
          <w:p w:rsidR="00D77838" w:rsidRPr="00755AB6" w:rsidRDefault="00D77838" w:rsidP="00D77838">
            <w:pPr>
              <w:jc w:val="right"/>
              <w:rPr>
                <w:lang w:eastAsia="ru-RU"/>
              </w:rPr>
            </w:pPr>
            <w:r w:rsidRPr="00755AB6">
              <w:rPr>
                <w:lang w:eastAsia="ru-RU"/>
              </w:rPr>
              <w:t>339</w:t>
            </w:r>
          </w:p>
        </w:tc>
        <w:tc>
          <w:tcPr>
            <w:tcW w:w="386" w:type="pct"/>
            <w:noWrap/>
            <w:hideMark/>
          </w:tcPr>
          <w:p w:rsidR="00D77838" w:rsidRPr="00755AB6" w:rsidRDefault="00D77838" w:rsidP="00D77838">
            <w:pPr>
              <w:jc w:val="right"/>
              <w:rPr>
                <w:lang w:eastAsia="ru-RU"/>
              </w:rPr>
            </w:pPr>
            <w:r w:rsidRPr="00755AB6">
              <w:rPr>
                <w:lang w:eastAsia="ru-RU"/>
              </w:rPr>
              <w:t>365</w:t>
            </w:r>
          </w:p>
        </w:tc>
        <w:tc>
          <w:tcPr>
            <w:tcW w:w="386" w:type="pct"/>
            <w:noWrap/>
            <w:hideMark/>
          </w:tcPr>
          <w:p w:rsidR="00D77838" w:rsidRPr="00755AB6" w:rsidRDefault="00D77838" w:rsidP="00D77838">
            <w:pPr>
              <w:jc w:val="right"/>
              <w:rPr>
                <w:lang w:eastAsia="ru-RU"/>
              </w:rPr>
            </w:pPr>
            <w:r w:rsidRPr="00755AB6">
              <w:rPr>
                <w:lang w:eastAsia="ru-RU"/>
              </w:rPr>
              <w:t>385</w:t>
            </w:r>
          </w:p>
        </w:tc>
        <w:tc>
          <w:tcPr>
            <w:tcW w:w="386" w:type="pct"/>
            <w:noWrap/>
            <w:hideMark/>
          </w:tcPr>
          <w:p w:rsidR="00D77838" w:rsidRPr="00755AB6" w:rsidRDefault="00D77838" w:rsidP="00D77838">
            <w:pPr>
              <w:jc w:val="right"/>
              <w:rPr>
                <w:lang w:eastAsia="ru-RU"/>
              </w:rPr>
            </w:pPr>
            <w:r w:rsidRPr="00755AB6">
              <w:rPr>
                <w:lang w:eastAsia="ru-RU"/>
              </w:rPr>
              <w:t>428</w:t>
            </w:r>
          </w:p>
        </w:tc>
        <w:tc>
          <w:tcPr>
            <w:tcW w:w="388" w:type="pct"/>
            <w:noWrap/>
            <w:hideMark/>
          </w:tcPr>
          <w:p w:rsidR="00D77838" w:rsidRPr="00755AB6" w:rsidRDefault="00D77838" w:rsidP="00D77838">
            <w:pPr>
              <w:jc w:val="right"/>
              <w:rPr>
                <w:lang w:eastAsia="ru-RU"/>
              </w:rPr>
            </w:pPr>
            <w:r w:rsidRPr="00755AB6">
              <w:rPr>
                <w:lang w:eastAsia="ru-RU"/>
              </w:rPr>
              <w:t>282</w:t>
            </w:r>
          </w:p>
        </w:tc>
      </w:tr>
      <w:tr w:rsidR="00D77838" w:rsidRPr="00755AB6" w:rsidTr="00D77838">
        <w:trPr>
          <w:trHeight w:val="315"/>
        </w:trPr>
        <w:tc>
          <w:tcPr>
            <w:tcW w:w="1401" w:type="pct"/>
            <w:noWrap/>
            <w:hideMark/>
          </w:tcPr>
          <w:p w:rsidR="00D77838" w:rsidRPr="00755AB6" w:rsidRDefault="00D77838" w:rsidP="00D77838">
            <w:pPr>
              <w:rPr>
                <w:lang w:eastAsia="ru-RU"/>
              </w:rPr>
            </w:pPr>
            <w:r w:rsidRPr="00755AB6">
              <w:rPr>
                <w:lang w:eastAsia="ru-RU"/>
              </w:rPr>
              <w:t xml:space="preserve">Производство </w:t>
            </w:r>
            <w:proofErr w:type="gramStart"/>
            <w:r w:rsidRPr="00755AB6">
              <w:rPr>
                <w:lang w:eastAsia="ru-RU"/>
              </w:rPr>
              <w:t>комплектующих</w:t>
            </w:r>
            <w:proofErr w:type="gramEnd"/>
          </w:p>
        </w:tc>
        <w:tc>
          <w:tcPr>
            <w:tcW w:w="386" w:type="pct"/>
            <w:noWrap/>
            <w:hideMark/>
          </w:tcPr>
          <w:p w:rsidR="00D77838" w:rsidRPr="00755AB6" w:rsidRDefault="00D77838" w:rsidP="00D77838">
            <w:pPr>
              <w:jc w:val="right"/>
              <w:rPr>
                <w:lang w:eastAsia="ru-RU"/>
              </w:rPr>
            </w:pPr>
            <w:r w:rsidRPr="00755AB6">
              <w:rPr>
                <w:lang w:eastAsia="ru-RU"/>
              </w:rPr>
              <w:t>78</w:t>
            </w:r>
          </w:p>
        </w:tc>
        <w:tc>
          <w:tcPr>
            <w:tcW w:w="509" w:type="pct"/>
            <w:noWrap/>
            <w:hideMark/>
          </w:tcPr>
          <w:p w:rsidR="00D77838" w:rsidRPr="00755AB6" w:rsidRDefault="00D77838" w:rsidP="00D77838">
            <w:pPr>
              <w:jc w:val="right"/>
              <w:rPr>
                <w:lang w:eastAsia="ru-RU"/>
              </w:rPr>
            </w:pPr>
            <w:r w:rsidRPr="00755AB6">
              <w:rPr>
                <w:lang w:eastAsia="ru-RU"/>
              </w:rPr>
              <w:t>88</w:t>
            </w:r>
          </w:p>
        </w:tc>
        <w:tc>
          <w:tcPr>
            <w:tcW w:w="386" w:type="pct"/>
            <w:noWrap/>
            <w:hideMark/>
          </w:tcPr>
          <w:p w:rsidR="00D77838" w:rsidRPr="00755AB6" w:rsidRDefault="00D77838" w:rsidP="00D77838">
            <w:pPr>
              <w:jc w:val="right"/>
              <w:rPr>
                <w:lang w:eastAsia="ru-RU"/>
              </w:rPr>
            </w:pPr>
            <w:r w:rsidRPr="00755AB6">
              <w:rPr>
                <w:lang w:eastAsia="ru-RU"/>
              </w:rPr>
              <w:t>110</w:t>
            </w:r>
          </w:p>
        </w:tc>
        <w:tc>
          <w:tcPr>
            <w:tcW w:w="386" w:type="pct"/>
            <w:noWrap/>
            <w:hideMark/>
          </w:tcPr>
          <w:p w:rsidR="00D77838" w:rsidRPr="00755AB6" w:rsidRDefault="00D77838" w:rsidP="00D77838">
            <w:pPr>
              <w:jc w:val="right"/>
              <w:rPr>
                <w:lang w:eastAsia="ru-RU"/>
              </w:rPr>
            </w:pPr>
            <w:r w:rsidRPr="00755AB6">
              <w:rPr>
                <w:lang w:eastAsia="ru-RU"/>
              </w:rPr>
              <w:t>137</w:t>
            </w:r>
          </w:p>
        </w:tc>
        <w:tc>
          <w:tcPr>
            <w:tcW w:w="386" w:type="pct"/>
            <w:noWrap/>
            <w:hideMark/>
          </w:tcPr>
          <w:p w:rsidR="00D77838" w:rsidRPr="00755AB6" w:rsidRDefault="00D77838" w:rsidP="00D77838">
            <w:pPr>
              <w:jc w:val="right"/>
              <w:rPr>
                <w:lang w:eastAsia="ru-RU"/>
              </w:rPr>
            </w:pPr>
            <w:r w:rsidRPr="00755AB6">
              <w:rPr>
                <w:lang w:eastAsia="ru-RU"/>
              </w:rPr>
              <w:t>166</w:t>
            </w:r>
          </w:p>
        </w:tc>
        <w:tc>
          <w:tcPr>
            <w:tcW w:w="386" w:type="pct"/>
            <w:noWrap/>
            <w:hideMark/>
          </w:tcPr>
          <w:p w:rsidR="00D77838" w:rsidRPr="00755AB6" w:rsidRDefault="00D77838" w:rsidP="00D77838">
            <w:pPr>
              <w:jc w:val="right"/>
              <w:rPr>
                <w:lang w:eastAsia="ru-RU"/>
              </w:rPr>
            </w:pPr>
            <w:r w:rsidRPr="00755AB6">
              <w:rPr>
                <w:lang w:eastAsia="ru-RU"/>
              </w:rPr>
              <w:t>223</w:t>
            </w:r>
          </w:p>
        </w:tc>
        <w:tc>
          <w:tcPr>
            <w:tcW w:w="386" w:type="pct"/>
            <w:noWrap/>
            <w:hideMark/>
          </w:tcPr>
          <w:p w:rsidR="00D77838" w:rsidRPr="00755AB6" w:rsidRDefault="00D77838" w:rsidP="00D77838">
            <w:pPr>
              <w:jc w:val="right"/>
              <w:rPr>
                <w:lang w:eastAsia="ru-RU"/>
              </w:rPr>
            </w:pPr>
            <w:r w:rsidRPr="00755AB6">
              <w:rPr>
                <w:lang w:eastAsia="ru-RU"/>
              </w:rPr>
              <w:t>298</w:t>
            </w:r>
          </w:p>
        </w:tc>
        <w:tc>
          <w:tcPr>
            <w:tcW w:w="386" w:type="pct"/>
            <w:noWrap/>
            <w:hideMark/>
          </w:tcPr>
          <w:p w:rsidR="00D77838" w:rsidRPr="00755AB6" w:rsidRDefault="00D77838" w:rsidP="00D77838">
            <w:pPr>
              <w:jc w:val="right"/>
              <w:rPr>
                <w:lang w:eastAsia="ru-RU"/>
              </w:rPr>
            </w:pPr>
            <w:r w:rsidRPr="00755AB6">
              <w:rPr>
                <w:lang w:eastAsia="ru-RU"/>
              </w:rPr>
              <w:t>395</w:t>
            </w:r>
          </w:p>
        </w:tc>
        <w:tc>
          <w:tcPr>
            <w:tcW w:w="388" w:type="pct"/>
            <w:noWrap/>
            <w:hideMark/>
          </w:tcPr>
          <w:p w:rsidR="00D77838" w:rsidRPr="00755AB6" w:rsidRDefault="00D77838" w:rsidP="00D77838">
            <w:pPr>
              <w:jc w:val="right"/>
              <w:rPr>
                <w:lang w:eastAsia="ru-RU"/>
              </w:rPr>
            </w:pPr>
            <w:r w:rsidRPr="00755AB6">
              <w:rPr>
                <w:lang w:eastAsia="ru-RU"/>
              </w:rPr>
              <w:t>504</w:t>
            </w:r>
          </w:p>
        </w:tc>
      </w:tr>
      <w:tr w:rsidR="00D77838" w:rsidRPr="00107F34" w:rsidTr="00D77838">
        <w:trPr>
          <w:trHeight w:val="300"/>
        </w:trPr>
        <w:tc>
          <w:tcPr>
            <w:tcW w:w="5000" w:type="pct"/>
            <w:gridSpan w:val="10"/>
            <w:noWrap/>
          </w:tcPr>
          <w:p w:rsidR="00D77838" w:rsidRPr="00107F34" w:rsidRDefault="00D77838" w:rsidP="00D77838">
            <w:pPr>
              <w:jc w:val="center"/>
              <w:rPr>
                <w:lang w:eastAsia="ru-RU"/>
              </w:rPr>
            </w:pPr>
            <w:r w:rsidRPr="002A0C70">
              <w:rPr>
                <w:b/>
                <w:lang w:eastAsia="ru-RU"/>
              </w:rPr>
              <w:t>Позитивный сценарий</w:t>
            </w:r>
          </w:p>
        </w:tc>
      </w:tr>
      <w:tr w:rsidR="00D77838" w:rsidRPr="00107F34" w:rsidTr="00D77838">
        <w:trPr>
          <w:trHeight w:val="300"/>
        </w:trPr>
        <w:tc>
          <w:tcPr>
            <w:tcW w:w="1401" w:type="pct"/>
            <w:noWrap/>
            <w:hideMark/>
          </w:tcPr>
          <w:p w:rsidR="00D77838" w:rsidRPr="00107F34" w:rsidRDefault="00D77838" w:rsidP="00D77838">
            <w:pPr>
              <w:rPr>
                <w:lang w:eastAsia="ru-RU"/>
              </w:rPr>
            </w:pPr>
            <w:r w:rsidRPr="00107F34">
              <w:rPr>
                <w:lang w:eastAsia="ru-RU"/>
              </w:rPr>
              <w:t>Итого</w:t>
            </w:r>
          </w:p>
        </w:tc>
        <w:tc>
          <w:tcPr>
            <w:tcW w:w="386" w:type="pct"/>
            <w:noWrap/>
            <w:hideMark/>
          </w:tcPr>
          <w:p w:rsidR="00D77838" w:rsidRPr="00107F34" w:rsidRDefault="00D77838" w:rsidP="00D77838">
            <w:pPr>
              <w:jc w:val="right"/>
              <w:rPr>
                <w:lang w:eastAsia="ru-RU"/>
              </w:rPr>
            </w:pPr>
            <w:r w:rsidRPr="00107F34">
              <w:rPr>
                <w:lang w:eastAsia="ru-RU"/>
              </w:rPr>
              <w:t>340</w:t>
            </w:r>
          </w:p>
        </w:tc>
        <w:tc>
          <w:tcPr>
            <w:tcW w:w="509" w:type="pct"/>
            <w:noWrap/>
            <w:hideMark/>
          </w:tcPr>
          <w:p w:rsidR="00D77838" w:rsidRPr="00107F34" w:rsidRDefault="00D77838" w:rsidP="00D77838">
            <w:pPr>
              <w:jc w:val="right"/>
              <w:rPr>
                <w:lang w:eastAsia="ru-RU"/>
              </w:rPr>
            </w:pPr>
            <w:r w:rsidRPr="00107F34">
              <w:rPr>
                <w:lang w:eastAsia="ru-RU"/>
              </w:rPr>
              <w:t>1 139</w:t>
            </w:r>
          </w:p>
        </w:tc>
        <w:tc>
          <w:tcPr>
            <w:tcW w:w="386" w:type="pct"/>
            <w:noWrap/>
            <w:hideMark/>
          </w:tcPr>
          <w:p w:rsidR="00D77838" w:rsidRPr="00107F34" w:rsidRDefault="00D77838" w:rsidP="00D77838">
            <w:pPr>
              <w:jc w:val="right"/>
              <w:rPr>
                <w:lang w:eastAsia="ru-RU"/>
              </w:rPr>
            </w:pPr>
            <w:r w:rsidRPr="00107F34">
              <w:rPr>
                <w:lang w:eastAsia="ru-RU"/>
              </w:rPr>
              <w:t>1 636</w:t>
            </w:r>
          </w:p>
        </w:tc>
        <w:tc>
          <w:tcPr>
            <w:tcW w:w="386" w:type="pct"/>
            <w:noWrap/>
            <w:hideMark/>
          </w:tcPr>
          <w:p w:rsidR="00D77838" w:rsidRPr="00107F34" w:rsidRDefault="00D77838" w:rsidP="00D77838">
            <w:pPr>
              <w:jc w:val="right"/>
              <w:rPr>
                <w:lang w:eastAsia="ru-RU"/>
              </w:rPr>
            </w:pPr>
            <w:r w:rsidRPr="00107F34">
              <w:rPr>
                <w:lang w:eastAsia="ru-RU"/>
              </w:rPr>
              <w:t>1 883</w:t>
            </w:r>
          </w:p>
        </w:tc>
        <w:tc>
          <w:tcPr>
            <w:tcW w:w="386" w:type="pct"/>
            <w:noWrap/>
            <w:hideMark/>
          </w:tcPr>
          <w:p w:rsidR="00D77838" w:rsidRPr="00107F34" w:rsidRDefault="00D77838" w:rsidP="00D77838">
            <w:pPr>
              <w:jc w:val="right"/>
              <w:rPr>
                <w:lang w:eastAsia="ru-RU"/>
              </w:rPr>
            </w:pPr>
            <w:r w:rsidRPr="00107F34">
              <w:rPr>
                <w:lang w:eastAsia="ru-RU"/>
              </w:rPr>
              <w:t>1 946</w:t>
            </w:r>
          </w:p>
        </w:tc>
        <w:tc>
          <w:tcPr>
            <w:tcW w:w="386" w:type="pct"/>
            <w:noWrap/>
            <w:hideMark/>
          </w:tcPr>
          <w:p w:rsidR="00D77838" w:rsidRPr="00107F34" w:rsidRDefault="00D77838" w:rsidP="00D77838">
            <w:pPr>
              <w:jc w:val="right"/>
              <w:rPr>
                <w:lang w:eastAsia="ru-RU"/>
              </w:rPr>
            </w:pPr>
            <w:r w:rsidRPr="00107F34">
              <w:rPr>
                <w:lang w:eastAsia="ru-RU"/>
              </w:rPr>
              <w:t>2 571</w:t>
            </w:r>
          </w:p>
        </w:tc>
        <w:tc>
          <w:tcPr>
            <w:tcW w:w="386" w:type="pct"/>
            <w:noWrap/>
            <w:hideMark/>
          </w:tcPr>
          <w:p w:rsidR="00D77838" w:rsidRPr="00107F34" w:rsidRDefault="00D77838" w:rsidP="00D77838">
            <w:pPr>
              <w:jc w:val="right"/>
              <w:rPr>
                <w:lang w:eastAsia="ru-RU"/>
              </w:rPr>
            </w:pPr>
            <w:r w:rsidRPr="00107F34">
              <w:rPr>
                <w:lang w:eastAsia="ru-RU"/>
              </w:rPr>
              <w:t>3 431</w:t>
            </w:r>
          </w:p>
        </w:tc>
        <w:tc>
          <w:tcPr>
            <w:tcW w:w="386" w:type="pct"/>
            <w:noWrap/>
            <w:hideMark/>
          </w:tcPr>
          <w:p w:rsidR="00D77838" w:rsidRPr="00107F34" w:rsidRDefault="00D77838" w:rsidP="00D77838">
            <w:pPr>
              <w:jc w:val="right"/>
              <w:rPr>
                <w:lang w:eastAsia="ru-RU"/>
              </w:rPr>
            </w:pPr>
            <w:r w:rsidRPr="00107F34">
              <w:rPr>
                <w:lang w:eastAsia="ru-RU"/>
              </w:rPr>
              <w:t>3 884</w:t>
            </w:r>
          </w:p>
        </w:tc>
        <w:tc>
          <w:tcPr>
            <w:tcW w:w="388" w:type="pct"/>
            <w:noWrap/>
            <w:hideMark/>
          </w:tcPr>
          <w:p w:rsidR="00D77838" w:rsidRPr="00107F34" w:rsidRDefault="00D77838" w:rsidP="00D77838">
            <w:pPr>
              <w:jc w:val="right"/>
              <w:rPr>
                <w:lang w:eastAsia="ru-RU"/>
              </w:rPr>
            </w:pPr>
            <w:r w:rsidRPr="00107F34">
              <w:rPr>
                <w:lang w:eastAsia="ru-RU"/>
              </w:rPr>
              <w:t>4 239</w:t>
            </w:r>
          </w:p>
        </w:tc>
      </w:tr>
      <w:tr w:rsidR="00D77838" w:rsidRPr="00107F34" w:rsidTr="00D77838">
        <w:trPr>
          <w:trHeight w:val="300"/>
        </w:trPr>
        <w:tc>
          <w:tcPr>
            <w:tcW w:w="1401" w:type="pct"/>
            <w:hideMark/>
          </w:tcPr>
          <w:p w:rsidR="00D77838" w:rsidRPr="00107F34" w:rsidRDefault="00D77838" w:rsidP="00D77838">
            <w:pPr>
              <w:rPr>
                <w:lang w:eastAsia="ru-RU"/>
              </w:rPr>
            </w:pPr>
            <w:r w:rsidRPr="00107F34">
              <w:rPr>
                <w:lang w:eastAsia="ru-RU"/>
              </w:rPr>
              <w:t>Самолетостроение</w:t>
            </w:r>
          </w:p>
        </w:tc>
        <w:tc>
          <w:tcPr>
            <w:tcW w:w="386" w:type="pct"/>
            <w:noWrap/>
            <w:hideMark/>
          </w:tcPr>
          <w:p w:rsidR="00D77838" w:rsidRPr="00107F34" w:rsidRDefault="00D77838" w:rsidP="00D77838">
            <w:pPr>
              <w:jc w:val="right"/>
              <w:rPr>
                <w:lang w:eastAsia="ru-RU"/>
              </w:rPr>
            </w:pPr>
            <w:r w:rsidRPr="00107F34">
              <w:rPr>
                <w:lang w:eastAsia="ru-RU"/>
              </w:rPr>
              <w:t>58</w:t>
            </w:r>
          </w:p>
        </w:tc>
        <w:tc>
          <w:tcPr>
            <w:tcW w:w="509" w:type="pct"/>
            <w:noWrap/>
            <w:hideMark/>
          </w:tcPr>
          <w:p w:rsidR="00D77838" w:rsidRPr="00107F34" w:rsidRDefault="00D77838" w:rsidP="00D77838">
            <w:pPr>
              <w:jc w:val="right"/>
              <w:rPr>
                <w:lang w:eastAsia="ru-RU"/>
              </w:rPr>
            </w:pPr>
            <w:r w:rsidRPr="00107F34">
              <w:rPr>
                <w:lang w:eastAsia="ru-RU"/>
              </w:rPr>
              <w:t>609</w:t>
            </w:r>
          </w:p>
        </w:tc>
        <w:tc>
          <w:tcPr>
            <w:tcW w:w="386" w:type="pct"/>
            <w:noWrap/>
            <w:hideMark/>
          </w:tcPr>
          <w:p w:rsidR="00D77838" w:rsidRPr="00107F34" w:rsidRDefault="00D77838" w:rsidP="00D77838">
            <w:pPr>
              <w:jc w:val="right"/>
              <w:rPr>
                <w:lang w:eastAsia="ru-RU"/>
              </w:rPr>
            </w:pPr>
            <w:r w:rsidRPr="00107F34">
              <w:rPr>
                <w:lang w:eastAsia="ru-RU"/>
              </w:rPr>
              <w:t>928</w:t>
            </w:r>
          </w:p>
        </w:tc>
        <w:tc>
          <w:tcPr>
            <w:tcW w:w="386" w:type="pct"/>
            <w:noWrap/>
            <w:hideMark/>
          </w:tcPr>
          <w:p w:rsidR="00D77838" w:rsidRPr="00107F34" w:rsidRDefault="00D77838" w:rsidP="00D77838">
            <w:pPr>
              <w:jc w:val="right"/>
              <w:rPr>
                <w:lang w:eastAsia="ru-RU"/>
              </w:rPr>
            </w:pPr>
            <w:r w:rsidRPr="00107F34">
              <w:rPr>
                <w:lang w:eastAsia="ru-RU"/>
              </w:rPr>
              <w:t>1 090</w:t>
            </w:r>
          </w:p>
        </w:tc>
        <w:tc>
          <w:tcPr>
            <w:tcW w:w="386" w:type="pct"/>
            <w:noWrap/>
            <w:hideMark/>
          </w:tcPr>
          <w:p w:rsidR="00D77838" w:rsidRPr="00107F34" w:rsidRDefault="00D77838" w:rsidP="00D77838">
            <w:pPr>
              <w:jc w:val="right"/>
              <w:rPr>
                <w:lang w:eastAsia="ru-RU"/>
              </w:rPr>
            </w:pPr>
            <w:r w:rsidRPr="00107F34">
              <w:rPr>
                <w:lang w:eastAsia="ru-RU"/>
              </w:rPr>
              <w:t>1 124</w:t>
            </w:r>
          </w:p>
        </w:tc>
        <w:tc>
          <w:tcPr>
            <w:tcW w:w="386" w:type="pct"/>
            <w:noWrap/>
            <w:hideMark/>
          </w:tcPr>
          <w:p w:rsidR="00D77838" w:rsidRPr="00107F34" w:rsidRDefault="00D77838" w:rsidP="00D77838">
            <w:pPr>
              <w:jc w:val="right"/>
              <w:rPr>
                <w:lang w:eastAsia="ru-RU"/>
              </w:rPr>
            </w:pPr>
            <w:r w:rsidRPr="00107F34">
              <w:rPr>
                <w:lang w:eastAsia="ru-RU"/>
              </w:rPr>
              <w:t>1 689</w:t>
            </w:r>
          </w:p>
        </w:tc>
        <w:tc>
          <w:tcPr>
            <w:tcW w:w="386" w:type="pct"/>
            <w:noWrap/>
            <w:hideMark/>
          </w:tcPr>
          <w:p w:rsidR="00D77838" w:rsidRPr="00107F34" w:rsidRDefault="00D77838" w:rsidP="00D77838">
            <w:pPr>
              <w:jc w:val="right"/>
              <w:rPr>
                <w:lang w:eastAsia="ru-RU"/>
              </w:rPr>
            </w:pPr>
            <w:r w:rsidRPr="00107F34">
              <w:rPr>
                <w:lang w:eastAsia="ru-RU"/>
              </w:rPr>
              <w:t>2 293</w:t>
            </w:r>
          </w:p>
        </w:tc>
        <w:tc>
          <w:tcPr>
            <w:tcW w:w="386" w:type="pct"/>
            <w:noWrap/>
            <w:hideMark/>
          </w:tcPr>
          <w:p w:rsidR="00D77838" w:rsidRPr="00107F34" w:rsidRDefault="00D77838" w:rsidP="00D77838">
            <w:pPr>
              <w:jc w:val="right"/>
              <w:rPr>
                <w:lang w:eastAsia="ru-RU"/>
              </w:rPr>
            </w:pPr>
            <w:r w:rsidRPr="00107F34">
              <w:rPr>
                <w:lang w:eastAsia="ru-RU"/>
              </w:rPr>
              <w:t>2 631</w:t>
            </w:r>
          </w:p>
        </w:tc>
        <w:tc>
          <w:tcPr>
            <w:tcW w:w="388" w:type="pct"/>
            <w:noWrap/>
            <w:hideMark/>
          </w:tcPr>
          <w:p w:rsidR="00D77838" w:rsidRPr="00107F34" w:rsidRDefault="00D77838" w:rsidP="00D77838">
            <w:pPr>
              <w:jc w:val="right"/>
              <w:rPr>
                <w:lang w:eastAsia="ru-RU"/>
              </w:rPr>
            </w:pPr>
            <w:r w:rsidRPr="00107F34">
              <w:rPr>
                <w:lang w:eastAsia="ru-RU"/>
              </w:rPr>
              <w:t>2 717</w:t>
            </w:r>
          </w:p>
        </w:tc>
      </w:tr>
      <w:tr w:rsidR="00D77838" w:rsidRPr="00107F34" w:rsidTr="00D77838">
        <w:trPr>
          <w:trHeight w:val="300"/>
        </w:trPr>
        <w:tc>
          <w:tcPr>
            <w:tcW w:w="1401" w:type="pct"/>
            <w:noWrap/>
            <w:hideMark/>
          </w:tcPr>
          <w:p w:rsidR="00D77838" w:rsidRPr="00107F34" w:rsidRDefault="00D77838" w:rsidP="00D77838">
            <w:pPr>
              <w:rPr>
                <w:lang w:eastAsia="ru-RU"/>
              </w:rPr>
            </w:pPr>
            <w:r w:rsidRPr="00107F34">
              <w:rPr>
                <w:lang w:eastAsia="ru-RU"/>
              </w:rPr>
              <w:t>Вертолетостроение</w:t>
            </w:r>
          </w:p>
        </w:tc>
        <w:tc>
          <w:tcPr>
            <w:tcW w:w="386" w:type="pct"/>
            <w:noWrap/>
            <w:hideMark/>
          </w:tcPr>
          <w:p w:rsidR="00D77838" w:rsidRPr="00107F34" w:rsidRDefault="00D77838" w:rsidP="00D77838">
            <w:pPr>
              <w:jc w:val="right"/>
              <w:rPr>
                <w:lang w:eastAsia="ru-RU"/>
              </w:rPr>
            </w:pPr>
            <w:r w:rsidRPr="00107F34">
              <w:rPr>
                <w:lang w:eastAsia="ru-RU"/>
              </w:rPr>
              <w:t>204</w:t>
            </w:r>
          </w:p>
        </w:tc>
        <w:tc>
          <w:tcPr>
            <w:tcW w:w="509" w:type="pct"/>
            <w:noWrap/>
            <w:hideMark/>
          </w:tcPr>
          <w:p w:rsidR="00D77838" w:rsidRPr="00107F34" w:rsidRDefault="00D77838" w:rsidP="00D77838">
            <w:pPr>
              <w:jc w:val="right"/>
              <w:rPr>
                <w:lang w:eastAsia="ru-RU"/>
              </w:rPr>
            </w:pPr>
            <w:r w:rsidRPr="00107F34">
              <w:rPr>
                <w:lang w:eastAsia="ru-RU"/>
              </w:rPr>
              <w:t>436</w:t>
            </w:r>
          </w:p>
        </w:tc>
        <w:tc>
          <w:tcPr>
            <w:tcW w:w="386" w:type="pct"/>
            <w:noWrap/>
            <w:hideMark/>
          </w:tcPr>
          <w:p w:rsidR="00D77838" w:rsidRPr="00107F34" w:rsidRDefault="00D77838" w:rsidP="00D77838">
            <w:pPr>
              <w:jc w:val="right"/>
              <w:rPr>
                <w:lang w:eastAsia="ru-RU"/>
              </w:rPr>
            </w:pPr>
            <w:r w:rsidRPr="00107F34">
              <w:rPr>
                <w:lang w:eastAsia="ru-RU"/>
              </w:rPr>
              <w:t>583</w:t>
            </w:r>
          </w:p>
        </w:tc>
        <w:tc>
          <w:tcPr>
            <w:tcW w:w="386" w:type="pct"/>
            <w:noWrap/>
            <w:hideMark/>
          </w:tcPr>
          <w:p w:rsidR="00D77838" w:rsidRPr="00107F34" w:rsidRDefault="00D77838" w:rsidP="00D77838">
            <w:pPr>
              <w:jc w:val="right"/>
              <w:rPr>
                <w:lang w:eastAsia="ru-RU"/>
              </w:rPr>
            </w:pPr>
            <w:r w:rsidRPr="00107F34">
              <w:rPr>
                <w:lang w:eastAsia="ru-RU"/>
              </w:rPr>
              <w:t>618</w:t>
            </w:r>
          </w:p>
        </w:tc>
        <w:tc>
          <w:tcPr>
            <w:tcW w:w="386" w:type="pct"/>
            <w:noWrap/>
            <w:hideMark/>
          </w:tcPr>
          <w:p w:rsidR="00D77838" w:rsidRPr="00107F34" w:rsidRDefault="00D77838" w:rsidP="00D77838">
            <w:pPr>
              <w:jc w:val="right"/>
              <w:rPr>
                <w:lang w:eastAsia="ru-RU"/>
              </w:rPr>
            </w:pPr>
            <w:r w:rsidRPr="00107F34">
              <w:rPr>
                <w:lang w:eastAsia="ru-RU"/>
              </w:rPr>
              <w:t>589</w:t>
            </w:r>
          </w:p>
        </w:tc>
        <w:tc>
          <w:tcPr>
            <w:tcW w:w="386" w:type="pct"/>
            <w:noWrap/>
            <w:hideMark/>
          </w:tcPr>
          <w:p w:rsidR="00D77838" w:rsidRPr="00107F34" w:rsidRDefault="00D77838" w:rsidP="00D77838">
            <w:pPr>
              <w:jc w:val="right"/>
              <w:rPr>
                <w:lang w:eastAsia="ru-RU"/>
              </w:rPr>
            </w:pPr>
            <w:r w:rsidRPr="00107F34">
              <w:rPr>
                <w:lang w:eastAsia="ru-RU"/>
              </w:rPr>
              <w:t>559</w:t>
            </w:r>
          </w:p>
        </w:tc>
        <w:tc>
          <w:tcPr>
            <w:tcW w:w="386" w:type="pct"/>
            <w:noWrap/>
            <w:hideMark/>
          </w:tcPr>
          <w:p w:rsidR="00D77838" w:rsidRPr="00107F34" w:rsidRDefault="00D77838" w:rsidP="00D77838">
            <w:pPr>
              <w:jc w:val="right"/>
              <w:rPr>
                <w:lang w:eastAsia="ru-RU"/>
              </w:rPr>
            </w:pPr>
            <w:r w:rsidRPr="00107F34">
              <w:rPr>
                <w:lang w:eastAsia="ru-RU"/>
              </w:rPr>
              <w:t>680</w:t>
            </w:r>
          </w:p>
        </w:tc>
        <w:tc>
          <w:tcPr>
            <w:tcW w:w="386" w:type="pct"/>
            <w:noWrap/>
            <w:hideMark/>
          </w:tcPr>
          <w:p w:rsidR="00D77838" w:rsidRPr="00107F34" w:rsidRDefault="00D77838" w:rsidP="00D77838">
            <w:pPr>
              <w:jc w:val="right"/>
              <w:rPr>
                <w:lang w:eastAsia="ru-RU"/>
              </w:rPr>
            </w:pPr>
            <w:r w:rsidRPr="00107F34">
              <w:rPr>
                <w:lang w:eastAsia="ru-RU"/>
              </w:rPr>
              <w:t>622</w:t>
            </w:r>
          </w:p>
        </w:tc>
        <w:tc>
          <w:tcPr>
            <w:tcW w:w="388" w:type="pct"/>
            <w:noWrap/>
            <w:hideMark/>
          </w:tcPr>
          <w:p w:rsidR="00D77838" w:rsidRPr="00107F34" w:rsidRDefault="00D77838" w:rsidP="00D77838">
            <w:pPr>
              <w:jc w:val="right"/>
              <w:rPr>
                <w:lang w:eastAsia="ru-RU"/>
              </w:rPr>
            </w:pPr>
            <w:r w:rsidRPr="00107F34">
              <w:rPr>
                <w:lang w:eastAsia="ru-RU"/>
              </w:rPr>
              <w:t>694</w:t>
            </w:r>
          </w:p>
        </w:tc>
      </w:tr>
      <w:tr w:rsidR="00D77838" w:rsidRPr="00107F34" w:rsidTr="00D77838">
        <w:trPr>
          <w:trHeight w:val="315"/>
        </w:trPr>
        <w:tc>
          <w:tcPr>
            <w:tcW w:w="1401" w:type="pct"/>
            <w:noWrap/>
            <w:hideMark/>
          </w:tcPr>
          <w:p w:rsidR="00D77838" w:rsidRPr="00107F34" w:rsidRDefault="00D77838" w:rsidP="00D77838">
            <w:pPr>
              <w:rPr>
                <w:lang w:eastAsia="ru-RU"/>
              </w:rPr>
            </w:pPr>
            <w:r w:rsidRPr="00107F34">
              <w:rPr>
                <w:lang w:eastAsia="ru-RU"/>
              </w:rPr>
              <w:t xml:space="preserve">Производство </w:t>
            </w:r>
            <w:proofErr w:type="gramStart"/>
            <w:r w:rsidRPr="00107F34">
              <w:rPr>
                <w:lang w:eastAsia="ru-RU"/>
              </w:rPr>
              <w:t>комплектующих</w:t>
            </w:r>
            <w:proofErr w:type="gramEnd"/>
          </w:p>
        </w:tc>
        <w:tc>
          <w:tcPr>
            <w:tcW w:w="386" w:type="pct"/>
            <w:noWrap/>
            <w:hideMark/>
          </w:tcPr>
          <w:p w:rsidR="00D77838" w:rsidRPr="00107F34" w:rsidRDefault="00D77838" w:rsidP="00D77838">
            <w:pPr>
              <w:jc w:val="right"/>
              <w:rPr>
                <w:lang w:eastAsia="ru-RU"/>
              </w:rPr>
            </w:pPr>
            <w:r w:rsidRPr="00107F34">
              <w:rPr>
                <w:lang w:eastAsia="ru-RU"/>
              </w:rPr>
              <w:t>78</w:t>
            </w:r>
          </w:p>
        </w:tc>
        <w:tc>
          <w:tcPr>
            <w:tcW w:w="509" w:type="pct"/>
            <w:noWrap/>
            <w:hideMark/>
          </w:tcPr>
          <w:p w:rsidR="00D77838" w:rsidRPr="00107F34" w:rsidRDefault="00D77838" w:rsidP="00D77838">
            <w:pPr>
              <w:jc w:val="right"/>
              <w:rPr>
                <w:lang w:eastAsia="ru-RU"/>
              </w:rPr>
            </w:pPr>
            <w:r w:rsidRPr="00107F34">
              <w:rPr>
                <w:lang w:eastAsia="ru-RU"/>
              </w:rPr>
              <w:t>94</w:t>
            </w:r>
          </w:p>
        </w:tc>
        <w:tc>
          <w:tcPr>
            <w:tcW w:w="386" w:type="pct"/>
            <w:noWrap/>
            <w:hideMark/>
          </w:tcPr>
          <w:p w:rsidR="00D77838" w:rsidRPr="00107F34" w:rsidRDefault="00D77838" w:rsidP="00D77838">
            <w:pPr>
              <w:jc w:val="right"/>
              <w:rPr>
                <w:lang w:eastAsia="ru-RU"/>
              </w:rPr>
            </w:pPr>
            <w:r w:rsidRPr="00107F34">
              <w:rPr>
                <w:lang w:eastAsia="ru-RU"/>
              </w:rPr>
              <w:t>125</w:t>
            </w:r>
          </w:p>
        </w:tc>
        <w:tc>
          <w:tcPr>
            <w:tcW w:w="386" w:type="pct"/>
            <w:noWrap/>
            <w:hideMark/>
          </w:tcPr>
          <w:p w:rsidR="00D77838" w:rsidRPr="00107F34" w:rsidRDefault="00D77838" w:rsidP="00D77838">
            <w:pPr>
              <w:jc w:val="right"/>
              <w:rPr>
                <w:lang w:eastAsia="ru-RU"/>
              </w:rPr>
            </w:pPr>
            <w:r w:rsidRPr="00107F34">
              <w:rPr>
                <w:lang w:eastAsia="ru-RU"/>
              </w:rPr>
              <w:t>175</w:t>
            </w:r>
          </w:p>
        </w:tc>
        <w:tc>
          <w:tcPr>
            <w:tcW w:w="386" w:type="pct"/>
            <w:noWrap/>
            <w:hideMark/>
          </w:tcPr>
          <w:p w:rsidR="00D77838" w:rsidRPr="00107F34" w:rsidRDefault="00D77838" w:rsidP="00D77838">
            <w:pPr>
              <w:jc w:val="right"/>
              <w:rPr>
                <w:lang w:eastAsia="ru-RU"/>
              </w:rPr>
            </w:pPr>
            <w:r w:rsidRPr="00107F34">
              <w:rPr>
                <w:lang w:eastAsia="ru-RU"/>
              </w:rPr>
              <w:t>233</w:t>
            </w:r>
          </w:p>
        </w:tc>
        <w:tc>
          <w:tcPr>
            <w:tcW w:w="386" w:type="pct"/>
            <w:noWrap/>
            <w:hideMark/>
          </w:tcPr>
          <w:p w:rsidR="00D77838" w:rsidRPr="00107F34" w:rsidRDefault="00D77838" w:rsidP="00D77838">
            <w:pPr>
              <w:jc w:val="right"/>
              <w:rPr>
                <w:lang w:eastAsia="ru-RU"/>
              </w:rPr>
            </w:pPr>
            <w:r w:rsidRPr="00107F34">
              <w:rPr>
                <w:lang w:eastAsia="ru-RU"/>
              </w:rPr>
              <w:t>323</w:t>
            </w:r>
          </w:p>
        </w:tc>
        <w:tc>
          <w:tcPr>
            <w:tcW w:w="386" w:type="pct"/>
            <w:noWrap/>
            <w:hideMark/>
          </w:tcPr>
          <w:p w:rsidR="00D77838" w:rsidRPr="00107F34" w:rsidRDefault="00D77838" w:rsidP="00D77838">
            <w:pPr>
              <w:jc w:val="right"/>
              <w:rPr>
                <w:lang w:eastAsia="ru-RU"/>
              </w:rPr>
            </w:pPr>
            <w:r w:rsidRPr="00107F34">
              <w:rPr>
                <w:lang w:eastAsia="ru-RU"/>
              </w:rPr>
              <w:t>458</w:t>
            </w:r>
          </w:p>
        </w:tc>
        <w:tc>
          <w:tcPr>
            <w:tcW w:w="386" w:type="pct"/>
            <w:noWrap/>
            <w:hideMark/>
          </w:tcPr>
          <w:p w:rsidR="00D77838" w:rsidRPr="00107F34" w:rsidRDefault="00D77838" w:rsidP="00D77838">
            <w:pPr>
              <w:jc w:val="right"/>
              <w:rPr>
                <w:lang w:eastAsia="ru-RU"/>
              </w:rPr>
            </w:pPr>
            <w:r w:rsidRPr="00107F34">
              <w:rPr>
                <w:lang w:eastAsia="ru-RU"/>
              </w:rPr>
              <w:t>631</w:t>
            </w:r>
          </w:p>
        </w:tc>
        <w:tc>
          <w:tcPr>
            <w:tcW w:w="388" w:type="pct"/>
            <w:noWrap/>
            <w:hideMark/>
          </w:tcPr>
          <w:p w:rsidR="00D77838" w:rsidRPr="00107F34" w:rsidRDefault="00D77838" w:rsidP="00D77838">
            <w:pPr>
              <w:jc w:val="right"/>
              <w:rPr>
                <w:lang w:eastAsia="ru-RU"/>
              </w:rPr>
            </w:pPr>
            <w:r w:rsidRPr="00107F34">
              <w:rPr>
                <w:lang w:eastAsia="ru-RU"/>
              </w:rPr>
              <w:t>828</w:t>
            </w:r>
          </w:p>
        </w:tc>
      </w:tr>
      <w:tr w:rsidR="00D77838" w:rsidRPr="00107F34" w:rsidTr="00D77838">
        <w:trPr>
          <w:trHeight w:val="300"/>
        </w:trPr>
        <w:tc>
          <w:tcPr>
            <w:tcW w:w="5000" w:type="pct"/>
            <w:gridSpan w:val="10"/>
            <w:noWrap/>
          </w:tcPr>
          <w:p w:rsidR="00D77838" w:rsidRPr="00107F34" w:rsidRDefault="00D77838" w:rsidP="00D77838">
            <w:pPr>
              <w:jc w:val="center"/>
              <w:rPr>
                <w:lang w:eastAsia="ru-RU"/>
              </w:rPr>
            </w:pPr>
            <w:r w:rsidRPr="002A0C70">
              <w:rPr>
                <w:b/>
                <w:lang w:eastAsia="ru-RU"/>
              </w:rPr>
              <w:t>Негативный сценарий</w:t>
            </w:r>
          </w:p>
        </w:tc>
      </w:tr>
      <w:tr w:rsidR="00D77838" w:rsidRPr="00107F34" w:rsidTr="00D77838">
        <w:trPr>
          <w:trHeight w:val="300"/>
        </w:trPr>
        <w:tc>
          <w:tcPr>
            <w:tcW w:w="1401" w:type="pct"/>
            <w:noWrap/>
            <w:hideMark/>
          </w:tcPr>
          <w:p w:rsidR="00D77838" w:rsidRPr="00107F34" w:rsidRDefault="00D77838" w:rsidP="00D77838">
            <w:pPr>
              <w:rPr>
                <w:lang w:eastAsia="ru-RU"/>
              </w:rPr>
            </w:pPr>
            <w:r w:rsidRPr="00107F34">
              <w:rPr>
                <w:lang w:eastAsia="ru-RU"/>
              </w:rPr>
              <w:t>Итого</w:t>
            </w:r>
          </w:p>
        </w:tc>
        <w:tc>
          <w:tcPr>
            <w:tcW w:w="386" w:type="pct"/>
            <w:noWrap/>
            <w:hideMark/>
          </w:tcPr>
          <w:p w:rsidR="00D77838" w:rsidRPr="00107F34" w:rsidRDefault="00D77838" w:rsidP="00D77838">
            <w:pPr>
              <w:jc w:val="right"/>
              <w:rPr>
                <w:lang w:eastAsia="ru-RU"/>
              </w:rPr>
            </w:pPr>
            <w:r w:rsidRPr="00107F34">
              <w:rPr>
                <w:lang w:eastAsia="ru-RU"/>
              </w:rPr>
              <w:t>340</w:t>
            </w:r>
          </w:p>
        </w:tc>
        <w:tc>
          <w:tcPr>
            <w:tcW w:w="509" w:type="pct"/>
            <w:noWrap/>
            <w:hideMark/>
          </w:tcPr>
          <w:p w:rsidR="00D77838" w:rsidRPr="00107F34" w:rsidRDefault="00D77838" w:rsidP="00D77838">
            <w:pPr>
              <w:jc w:val="right"/>
              <w:rPr>
                <w:lang w:eastAsia="ru-RU"/>
              </w:rPr>
            </w:pPr>
            <w:r w:rsidRPr="00107F34">
              <w:rPr>
                <w:lang w:eastAsia="ru-RU"/>
              </w:rPr>
              <w:t>474</w:t>
            </w:r>
          </w:p>
        </w:tc>
        <w:tc>
          <w:tcPr>
            <w:tcW w:w="386" w:type="pct"/>
            <w:noWrap/>
            <w:hideMark/>
          </w:tcPr>
          <w:p w:rsidR="00D77838" w:rsidRPr="00107F34" w:rsidRDefault="00D77838" w:rsidP="00D77838">
            <w:pPr>
              <w:jc w:val="right"/>
              <w:rPr>
                <w:lang w:eastAsia="ru-RU"/>
              </w:rPr>
            </w:pPr>
            <w:r w:rsidRPr="00107F34">
              <w:rPr>
                <w:lang w:eastAsia="ru-RU"/>
              </w:rPr>
              <w:t>486</w:t>
            </w:r>
          </w:p>
        </w:tc>
        <w:tc>
          <w:tcPr>
            <w:tcW w:w="386" w:type="pct"/>
            <w:noWrap/>
            <w:hideMark/>
          </w:tcPr>
          <w:p w:rsidR="00D77838" w:rsidRPr="00107F34" w:rsidRDefault="00D77838" w:rsidP="00D77838">
            <w:pPr>
              <w:jc w:val="right"/>
              <w:rPr>
                <w:lang w:eastAsia="ru-RU"/>
              </w:rPr>
            </w:pPr>
            <w:r w:rsidRPr="00107F34">
              <w:rPr>
                <w:lang w:eastAsia="ru-RU"/>
              </w:rPr>
              <w:t>637</w:t>
            </w:r>
          </w:p>
        </w:tc>
        <w:tc>
          <w:tcPr>
            <w:tcW w:w="386" w:type="pct"/>
            <w:noWrap/>
            <w:hideMark/>
          </w:tcPr>
          <w:p w:rsidR="00D77838" w:rsidRPr="00107F34" w:rsidRDefault="00D77838" w:rsidP="00D77838">
            <w:pPr>
              <w:jc w:val="right"/>
              <w:rPr>
                <w:lang w:eastAsia="ru-RU"/>
              </w:rPr>
            </w:pPr>
            <w:r w:rsidRPr="00107F34">
              <w:rPr>
                <w:lang w:eastAsia="ru-RU"/>
              </w:rPr>
              <w:t>750</w:t>
            </w:r>
          </w:p>
        </w:tc>
        <w:tc>
          <w:tcPr>
            <w:tcW w:w="386" w:type="pct"/>
            <w:noWrap/>
            <w:hideMark/>
          </w:tcPr>
          <w:p w:rsidR="00D77838" w:rsidRPr="00107F34" w:rsidRDefault="00D77838" w:rsidP="00D77838">
            <w:pPr>
              <w:jc w:val="right"/>
              <w:rPr>
                <w:lang w:eastAsia="ru-RU"/>
              </w:rPr>
            </w:pPr>
            <w:r w:rsidRPr="00107F34">
              <w:rPr>
                <w:lang w:eastAsia="ru-RU"/>
              </w:rPr>
              <w:t>1 184</w:t>
            </w:r>
          </w:p>
        </w:tc>
        <w:tc>
          <w:tcPr>
            <w:tcW w:w="386" w:type="pct"/>
            <w:noWrap/>
            <w:hideMark/>
          </w:tcPr>
          <w:p w:rsidR="00D77838" w:rsidRPr="00107F34" w:rsidRDefault="00D77838" w:rsidP="00D77838">
            <w:pPr>
              <w:jc w:val="right"/>
              <w:rPr>
                <w:lang w:eastAsia="ru-RU"/>
              </w:rPr>
            </w:pPr>
            <w:r w:rsidRPr="00107F34">
              <w:rPr>
                <w:lang w:eastAsia="ru-RU"/>
              </w:rPr>
              <w:t>1 272</w:t>
            </w:r>
          </w:p>
        </w:tc>
        <w:tc>
          <w:tcPr>
            <w:tcW w:w="386" w:type="pct"/>
            <w:noWrap/>
            <w:hideMark/>
          </w:tcPr>
          <w:p w:rsidR="00D77838" w:rsidRPr="00107F34" w:rsidRDefault="00D77838" w:rsidP="00D77838">
            <w:pPr>
              <w:jc w:val="right"/>
              <w:rPr>
                <w:lang w:eastAsia="ru-RU"/>
              </w:rPr>
            </w:pPr>
            <w:r w:rsidRPr="00107F34">
              <w:rPr>
                <w:lang w:eastAsia="ru-RU"/>
              </w:rPr>
              <w:t>1 322</w:t>
            </w:r>
          </w:p>
        </w:tc>
        <w:tc>
          <w:tcPr>
            <w:tcW w:w="388" w:type="pct"/>
            <w:noWrap/>
            <w:hideMark/>
          </w:tcPr>
          <w:p w:rsidR="00D77838" w:rsidRPr="00107F34" w:rsidRDefault="00D77838" w:rsidP="00D77838">
            <w:pPr>
              <w:jc w:val="right"/>
              <w:rPr>
                <w:lang w:eastAsia="ru-RU"/>
              </w:rPr>
            </w:pPr>
            <w:r w:rsidRPr="00107F34">
              <w:rPr>
                <w:lang w:eastAsia="ru-RU"/>
              </w:rPr>
              <w:t>1 272</w:t>
            </w:r>
          </w:p>
        </w:tc>
      </w:tr>
      <w:tr w:rsidR="00D77838" w:rsidRPr="00107F34" w:rsidTr="00D77838">
        <w:trPr>
          <w:trHeight w:val="300"/>
        </w:trPr>
        <w:tc>
          <w:tcPr>
            <w:tcW w:w="1401" w:type="pct"/>
            <w:hideMark/>
          </w:tcPr>
          <w:p w:rsidR="00D77838" w:rsidRPr="00107F34" w:rsidRDefault="00D77838" w:rsidP="00D77838">
            <w:pPr>
              <w:rPr>
                <w:lang w:eastAsia="ru-RU"/>
              </w:rPr>
            </w:pPr>
            <w:r w:rsidRPr="00107F34">
              <w:rPr>
                <w:lang w:eastAsia="ru-RU"/>
              </w:rPr>
              <w:t>Самолетостроение</w:t>
            </w:r>
          </w:p>
        </w:tc>
        <w:tc>
          <w:tcPr>
            <w:tcW w:w="386" w:type="pct"/>
            <w:noWrap/>
            <w:hideMark/>
          </w:tcPr>
          <w:p w:rsidR="00D77838" w:rsidRPr="00107F34" w:rsidRDefault="00D77838" w:rsidP="00D77838">
            <w:pPr>
              <w:jc w:val="right"/>
              <w:rPr>
                <w:lang w:eastAsia="ru-RU"/>
              </w:rPr>
            </w:pPr>
            <w:r w:rsidRPr="00107F34">
              <w:rPr>
                <w:lang w:eastAsia="ru-RU"/>
              </w:rPr>
              <w:t>58</w:t>
            </w:r>
          </w:p>
        </w:tc>
        <w:tc>
          <w:tcPr>
            <w:tcW w:w="509" w:type="pct"/>
            <w:noWrap/>
            <w:hideMark/>
          </w:tcPr>
          <w:p w:rsidR="00D77838" w:rsidRPr="00107F34" w:rsidRDefault="00D77838" w:rsidP="00D77838">
            <w:pPr>
              <w:jc w:val="right"/>
              <w:rPr>
                <w:lang w:eastAsia="ru-RU"/>
              </w:rPr>
            </w:pPr>
            <w:r w:rsidRPr="00107F34">
              <w:rPr>
                <w:lang w:eastAsia="ru-RU"/>
              </w:rPr>
              <w:t>232</w:t>
            </w:r>
          </w:p>
        </w:tc>
        <w:tc>
          <w:tcPr>
            <w:tcW w:w="386" w:type="pct"/>
            <w:noWrap/>
            <w:hideMark/>
          </w:tcPr>
          <w:p w:rsidR="00D77838" w:rsidRPr="00107F34" w:rsidRDefault="00D77838" w:rsidP="00D77838">
            <w:pPr>
              <w:jc w:val="right"/>
              <w:rPr>
                <w:lang w:eastAsia="ru-RU"/>
              </w:rPr>
            </w:pPr>
            <w:r w:rsidRPr="00107F34">
              <w:rPr>
                <w:lang w:eastAsia="ru-RU"/>
              </w:rPr>
              <w:t>232</w:t>
            </w:r>
          </w:p>
        </w:tc>
        <w:tc>
          <w:tcPr>
            <w:tcW w:w="386" w:type="pct"/>
            <w:noWrap/>
            <w:hideMark/>
          </w:tcPr>
          <w:p w:rsidR="00D77838" w:rsidRPr="00107F34" w:rsidRDefault="00D77838" w:rsidP="00D77838">
            <w:pPr>
              <w:jc w:val="right"/>
              <w:rPr>
                <w:lang w:eastAsia="ru-RU"/>
              </w:rPr>
            </w:pPr>
            <w:r w:rsidRPr="00107F34">
              <w:rPr>
                <w:lang w:eastAsia="ru-RU"/>
              </w:rPr>
              <w:t>364</w:t>
            </w:r>
          </w:p>
        </w:tc>
        <w:tc>
          <w:tcPr>
            <w:tcW w:w="386" w:type="pct"/>
            <w:noWrap/>
            <w:hideMark/>
          </w:tcPr>
          <w:p w:rsidR="00D77838" w:rsidRPr="00107F34" w:rsidRDefault="00D77838" w:rsidP="00D77838">
            <w:pPr>
              <w:jc w:val="right"/>
              <w:rPr>
                <w:lang w:eastAsia="ru-RU"/>
              </w:rPr>
            </w:pPr>
            <w:r w:rsidRPr="00107F34">
              <w:rPr>
                <w:lang w:eastAsia="ru-RU"/>
              </w:rPr>
              <w:t>464</w:t>
            </w:r>
          </w:p>
        </w:tc>
        <w:tc>
          <w:tcPr>
            <w:tcW w:w="386" w:type="pct"/>
            <w:noWrap/>
            <w:hideMark/>
          </w:tcPr>
          <w:p w:rsidR="00D77838" w:rsidRPr="00107F34" w:rsidRDefault="00D77838" w:rsidP="00D77838">
            <w:pPr>
              <w:jc w:val="right"/>
              <w:rPr>
                <w:lang w:eastAsia="ru-RU"/>
              </w:rPr>
            </w:pPr>
            <w:r w:rsidRPr="00107F34">
              <w:rPr>
                <w:lang w:eastAsia="ru-RU"/>
              </w:rPr>
              <w:t>864</w:t>
            </w:r>
          </w:p>
        </w:tc>
        <w:tc>
          <w:tcPr>
            <w:tcW w:w="386" w:type="pct"/>
            <w:noWrap/>
            <w:hideMark/>
          </w:tcPr>
          <w:p w:rsidR="00D77838" w:rsidRPr="00107F34" w:rsidRDefault="00D77838" w:rsidP="00D77838">
            <w:pPr>
              <w:jc w:val="right"/>
              <w:rPr>
                <w:lang w:eastAsia="ru-RU"/>
              </w:rPr>
            </w:pPr>
            <w:r w:rsidRPr="00107F34">
              <w:rPr>
                <w:lang w:eastAsia="ru-RU"/>
              </w:rPr>
              <w:t>892</w:t>
            </w:r>
          </w:p>
        </w:tc>
        <w:tc>
          <w:tcPr>
            <w:tcW w:w="386" w:type="pct"/>
            <w:noWrap/>
            <w:hideMark/>
          </w:tcPr>
          <w:p w:rsidR="00D77838" w:rsidRPr="00107F34" w:rsidRDefault="00D77838" w:rsidP="00D77838">
            <w:pPr>
              <w:jc w:val="right"/>
              <w:rPr>
                <w:lang w:eastAsia="ru-RU"/>
              </w:rPr>
            </w:pPr>
            <w:r w:rsidRPr="00107F34">
              <w:rPr>
                <w:lang w:eastAsia="ru-RU"/>
              </w:rPr>
              <w:t>892</w:t>
            </w:r>
          </w:p>
        </w:tc>
        <w:tc>
          <w:tcPr>
            <w:tcW w:w="388" w:type="pct"/>
            <w:noWrap/>
            <w:hideMark/>
          </w:tcPr>
          <w:p w:rsidR="00D77838" w:rsidRPr="00107F34" w:rsidRDefault="00D77838" w:rsidP="00D77838">
            <w:pPr>
              <w:jc w:val="right"/>
              <w:rPr>
                <w:lang w:eastAsia="ru-RU"/>
              </w:rPr>
            </w:pPr>
            <w:r w:rsidRPr="00107F34">
              <w:rPr>
                <w:lang w:eastAsia="ru-RU"/>
              </w:rPr>
              <w:t>892</w:t>
            </w:r>
          </w:p>
        </w:tc>
      </w:tr>
      <w:tr w:rsidR="00D77838" w:rsidRPr="00107F34" w:rsidTr="00D77838">
        <w:trPr>
          <w:trHeight w:val="300"/>
        </w:trPr>
        <w:tc>
          <w:tcPr>
            <w:tcW w:w="1401" w:type="pct"/>
            <w:noWrap/>
            <w:hideMark/>
          </w:tcPr>
          <w:p w:rsidR="00D77838" w:rsidRPr="00107F34" w:rsidRDefault="00D77838" w:rsidP="00D77838">
            <w:pPr>
              <w:rPr>
                <w:lang w:eastAsia="ru-RU"/>
              </w:rPr>
            </w:pPr>
            <w:r w:rsidRPr="00107F34">
              <w:rPr>
                <w:lang w:eastAsia="ru-RU"/>
              </w:rPr>
              <w:t>Вертолетостроение</w:t>
            </w:r>
          </w:p>
        </w:tc>
        <w:tc>
          <w:tcPr>
            <w:tcW w:w="386" w:type="pct"/>
            <w:noWrap/>
            <w:hideMark/>
          </w:tcPr>
          <w:p w:rsidR="00D77838" w:rsidRPr="00107F34" w:rsidRDefault="00D77838" w:rsidP="00D77838">
            <w:pPr>
              <w:jc w:val="right"/>
              <w:rPr>
                <w:lang w:eastAsia="ru-RU"/>
              </w:rPr>
            </w:pPr>
            <w:r w:rsidRPr="00107F34">
              <w:rPr>
                <w:lang w:eastAsia="ru-RU"/>
              </w:rPr>
              <w:t>204</w:t>
            </w:r>
          </w:p>
        </w:tc>
        <w:tc>
          <w:tcPr>
            <w:tcW w:w="509" w:type="pct"/>
            <w:noWrap/>
            <w:hideMark/>
          </w:tcPr>
          <w:p w:rsidR="00D77838" w:rsidRPr="00107F34" w:rsidRDefault="00D77838" w:rsidP="00D77838">
            <w:pPr>
              <w:jc w:val="right"/>
              <w:rPr>
                <w:lang w:eastAsia="ru-RU"/>
              </w:rPr>
            </w:pPr>
            <w:r w:rsidRPr="00107F34">
              <w:rPr>
                <w:lang w:eastAsia="ru-RU"/>
              </w:rPr>
              <w:t>159</w:t>
            </w:r>
          </w:p>
        </w:tc>
        <w:tc>
          <w:tcPr>
            <w:tcW w:w="386" w:type="pct"/>
            <w:noWrap/>
            <w:hideMark/>
          </w:tcPr>
          <w:p w:rsidR="00D77838" w:rsidRPr="00107F34" w:rsidRDefault="00D77838" w:rsidP="00D77838">
            <w:pPr>
              <w:jc w:val="right"/>
              <w:rPr>
                <w:lang w:eastAsia="ru-RU"/>
              </w:rPr>
            </w:pPr>
            <w:r w:rsidRPr="00107F34">
              <w:rPr>
                <w:lang w:eastAsia="ru-RU"/>
              </w:rPr>
              <w:t>164</w:t>
            </w:r>
          </w:p>
        </w:tc>
        <w:tc>
          <w:tcPr>
            <w:tcW w:w="386" w:type="pct"/>
            <w:noWrap/>
            <w:hideMark/>
          </w:tcPr>
          <w:p w:rsidR="00D77838" w:rsidRPr="00107F34" w:rsidRDefault="00D77838" w:rsidP="00D77838">
            <w:pPr>
              <w:jc w:val="right"/>
              <w:rPr>
                <w:lang w:eastAsia="ru-RU"/>
              </w:rPr>
            </w:pPr>
            <w:r w:rsidRPr="00107F34">
              <w:rPr>
                <w:lang w:eastAsia="ru-RU"/>
              </w:rPr>
              <w:t>173</w:t>
            </w:r>
          </w:p>
        </w:tc>
        <w:tc>
          <w:tcPr>
            <w:tcW w:w="386" w:type="pct"/>
            <w:noWrap/>
            <w:hideMark/>
          </w:tcPr>
          <w:p w:rsidR="00D77838" w:rsidRPr="00107F34" w:rsidRDefault="00D77838" w:rsidP="00D77838">
            <w:pPr>
              <w:jc w:val="right"/>
              <w:rPr>
                <w:lang w:eastAsia="ru-RU"/>
              </w:rPr>
            </w:pPr>
            <w:r w:rsidRPr="00107F34">
              <w:rPr>
                <w:lang w:eastAsia="ru-RU"/>
              </w:rPr>
              <w:t>174</w:t>
            </w:r>
          </w:p>
        </w:tc>
        <w:tc>
          <w:tcPr>
            <w:tcW w:w="386" w:type="pct"/>
            <w:noWrap/>
            <w:hideMark/>
          </w:tcPr>
          <w:p w:rsidR="00D77838" w:rsidRPr="00107F34" w:rsidRDefault="00D77838" w:rsidP="00D77838">
            <w:pPr>
              <w:jc w:val="right"/>
              <w:rPr>
                <w:lang w:eastAsia="ru-RU"/>
              </w:rPr>
            </w:pPr>
            <w:r w:rsidRPr="00107F34">
              <w:rPr>
                <w:lang w:eastAsia="ru-RU"/>
              </w:rPr>
              <w:t>178</w:t>
            </w:r>
          </w:p>
        </w:tc>
        <w:tc>
          <w:tcPr>
            <w:tcW w:w="386" w:type="pct"/>
            <w:noWrap/>
            <w:hideMark/>
          </w:tcPr>
          <w:p w:rsidR="00D77838" w:rsidRPr="00107F34" w:rsidRDefault="00D77838" w:rsidP="00D77838">
            <w:pPr>
              <w:jc w:val="right"/>
              <w:rPr>
                <w:lang w:eastAsia="ru-RU"/>
              </w:rPr>
            </w:pPr>
            <w:r w:rsidRPr="00107F34">
              <w:rPr>
                <w:lang w:eastAsia="ru-RU"/>
              </w:rPr>
              <w:t>204</w:t>
            </w:r>
          </w:p>
        </w:tc>
        <w:tc>
          <w:tcPr>
            <w:tcW w:w="386" w:type="pct"/>
            <w:noWrap/>
            <w:hideMark/>
          </w:tcPr>
          <w:p w:rsidR="00D77838" w:rsidRPr="00107F34" w:rsidRDefault="00D77838" w:rsidP="00D77838">
            <w:pPr>
              <w:jc w:val="right"/>
              <w:rPr>
                <w:lang w:eastAsia="ru-RU"/>
              </w:rPr>
            </w:pPr>
            <w:r w:rsidRPr="00107F34">
              <w:rPr>
                <w:lang w:eastAsia="ru-RU"/>
              </w:rPr>
              <w:t>218</w:t>
            </w:r>
          </w:p>
        </w:tc>
        <w:tc>
          <w:tcPr>
            <w:tcW w:w="388" w:type="pct"/>
            <w:noWrap/>
            <w:hideMark/>
          </w:tcPr>
          <w:p w:rsidR="00D77838" w:rsidRPr="00107F34" w:rsidRDefault="00D77838" w:rsidP="00D77838">
            <w:pPr>
              <w:jc w:val="right"/>
              <w:rPr>
                <w:lang w:eastAsia="ru-RU"/>
              </w:rPr>
            </w:pPr>
            <w:r w:rsidRPr="00107F34">
              <w:rPr>
                <w:lang w:eastAsia="ru-RU"/>
              </w:rPr>
              <w:t>129</w:t>
            </w:r>
          </w:p>
        </w:tc>
      </w:tr>
      <w:tr w:rsidR="00D77838" w:rsidRPr="00107F34" w:rsidTr="00D77838">
        <w:trPr>
          <w:trHeight w:val="315"/>
        </w:trPr>
        <w:tc>
          <w:tcPr>
            <w:tcW w:w="1401" w:type="pct"/>
            <w:noWrap/>
            <w:hideMark/>
          </w:tcPr>
          <w:p w:rsidR="00D77838" w:rsidRPr="00107F34" w:rsidRDefault="00D77838" w:rsidP="00D77838">
            <w:pPr>
              <w:rPr>
                <w:lang w:eastAsia="ru-RU"/>
              </w:rPr>
            </w:pPr>
            <w:r w:rsidRPr="00107F34">
              <w:rPr>
                <w:lang w:eastAsia="ru-RU"/>
              </w:rPr>
              <w:t xml:space="preserve">Производство </w:t>
            </w:r>
            <w:proofErr w:type="gramStart"/>
            <w:r w:rsidRPr="00107F34">
              <w:rPr>
                <w:lang w:eastAsia="ru-RU"/>
              </w:rPr>
              <w:t>комплектующих</w:t>
            </w:r>
            <w:proofErr w:type="gramEnd"/>
          </w:p>
        </w:tc>
        <w:tc>
          <w:tcPr>
            <w:tcW w:w="386" w:type="pct"/>
            <w:noWrap/>
            <w:hideMark/>
          </w:tcPr>
          <w:p w:rsidR="00D77838" w:rsidRPr="00107F34" w:rsidRDefault="00D77838" w:rsidP="00D77838">
            <w:pPr>
              <w:jc w:val="right"/>
              <w:rPr>
                <w:lang w:eastAsia="ru-RU"/>
              </w:rPr>
            </w:pPr>
            <w:r w:rsidRPr="00107F34">
              <w:rPr>
                <w:lang w:eastAsia="ru-RU"/>
              </w:rPr>
              <w:t>78</w:t>
            </w:r>
          </w:p>
        </w:tc>
        <w:tc>
          <w:tcPr>
            <w:tcW w:w="509" w:type="pct"/>
            <w:noWrap/>
            <w:hideMark/>
          </w:tcPr>
          <w:p w:rsidR="00D77838" w:rsidRPr="00107F34" w:rsidRDefault="00D77838" w:rsidP="00D77838">
            <w:pPr>
              <w:jc w:val="right"/>
              <w:rPr>
                <w:lang w:eastAsia="ru-RU"/>
              </w:rPr>
            </w:pPr>
            <w:r w:rsidRPr="00107F34">
              <w:rPr>
                <w:lang w:eastAsia="ru-RU"/>
              </w:rPr>
              <w:t>83</w:t>
            </w:r>
          </w:p>
        </w:tc>
        <w:tc>
          <w:tcPr>
            <w:tcW w:w="386" w:type="pct"/>
            <w:noWrap/>
            <w:hideMark/>
          </w:tcPr>
          <w:p w:rsidR="00D77838" w:rsidRPr="00107F34" w:rsidRDefault="00D77838" w:rsidP="00D77838">
            <w:pPr>
              <w:jc w:val="right"/>
              <w:rPr>
                <w:lang w:eastAsia="ru-RU"/>
              </w:rPr>
            </w:pPr>
            <w:r w:rsidRPr="00107F34">
              <w:rPr>
                <w:lang w:eastAsia="ru-RU"/>
              </w:rPr>
              <w:t>90</w:t>
            </w:r>
          </w:p>
        </w:tc>
        <w:tc>
          <w:tcPr>
            <w:tcW w:w="386" w:type="pct"/>
            <w:noWrap/>
            <w:hideMark/>
          </w:tcPr>
          <w:p w:rsidR="00D77838" w:rsidRPr="00107F34" w:rsidRDefault="00D77838" w:rsidP="00D77838">
            <w:pPr>
              <w:jc w:val="right"/>
              <w:rPr>
                <w:lang w:eastAsia="ru-RU"/>
              </w:rPr>
            </w:pPr>
            <w:r w:rsidRPr="00107F34">
              <w:rPr>
                <w:lang w:eastAsia="ru-RU"/>
              </w:rPr>
              <w:t>100</w:t>
            </w:r>
          </w:p>
        </w:tc>
        <w:tc>
          <w:tcPr>
            <w:tcW w:w="386" w:type="pct"/>
            <w:noWrap/>
            <w:hideMark/>
          </w:tcPr>
          <w:p w:rsidR="00D77838" w:rsidRPr="00107F34" w:rsidRDefault="00D77838" w:rsidP="00D77838">
            <w:pPr>
              <w:jc w:val="right"/>
              <w:rPr>
                <w:lang w:eastAsia="ru-RU"/>
              </w:rPr>
            </w:pPr>
            <w:r w:rsidRPr="00107F34">
              <w:rPr>
                <w:lang w:eastAsia="ru-RU"/>
              </w:rPr>
              <w:t>112</w:t>
            </w:r>
          </w:p>
        </w:tc>
        <w:tc>
          <w:tcPr>
            <w:tcW w:w="386" w:type="pct"/>
            <w:noWrap/>
            <w:hideMark/>
          </w:tcPr>
          <w:p w:rsidR="00D77838" w:rsidRPr="00107F34" w:rsidRDefault="00D77838" w:rsidP="00D77838">
            <w:pPr>
              <w:jc w:val="right"/>
              <w:rPr>
                <w:lang w:eastAsia="ru-RU"/>
              </w:rPr>
            </w:pPr>
            <w:r w:rsidRPr="00107F34">
              <w:rPr>
                <w:lang w:eastAsia="ru-RU"/>
              </w:rPr>
              <w:t>142</w:t>
            </w:r>
          </w:p>
        </w:tc>
        <w:tc>
          <w:tcPr>
            <w:tcW w:w="386" w:type="pct"/>
            <w:noWrap/>
            <w:hideMark/>
          </w:tcPr>
          <w:p w:rsidR="00D77838" w:rsidRPr="00107F34" w:rsidRDefault="00D77838" w:rsidP="00D77838">
            <w:pPr>
              <w:jc w:val="right"/>
              <w:rPr>
                <w:lang w:eastAsia="ru-RU"/>
              </w:rPr>
            </w:pPr>
            <w:r w:rsidRPr="00107F34">
              <w:rPr>
                <w:lang w:eastAsia="ru-RU"/>
              </w:rPr>
              <w:t>176</w:t>
            </w:r>
          </w:p>
        </w:tc>
        <w:tc>
          <w:tcPr>
            <w:tcW w:w="386" w:type="pct"/>
            <w:noWrap/>
            <w:hideMark/>
          </w:tcPr>
          <w:p w:rsidR="00D77838" w:rsidRPr="00107F34" w:rsidRDefault="00D77838" w:rsidP="00D77838">
            <w:pPr>
              <w:jc w:val="right"/>
              <w:rPr>
                <w:lang w:eastAsia="ru-RU"/>
              </w:rPr>
            </w:pPr>
            <w:r w:rsidRPr="00107F34">
              <w:rPr>
                <w:lang w:eastAsia="ru-RU"/>
              </w:rPr>
              <w:t>212</w:t>
            </w:r>
          </w:p>
        </w:tc>
        <w:tc>
          <w:tcPr>
            <w:tcW w:w="388" w:type="pct"/>
            <w:noWrap/>
            <w:hideMark/>
          </w:tcPr>
          <w:p w:rsidR="00D77838" w:rsidRPr="00107F34" w:rsidRDefault="00D77838" w:rsidP="00D77838">
            <w:pPr>
              <w:jc w:val="right"/>
              <w:rPr>
                <w:lang w:eastAsia="ru-RU"/>
              </w:rPr>
            </w:pPr>
            <w:r w:rsidRPr="00107F34">
              <w:rPr>
                <w:lang w:eastAsia="ru-RU"/>
              </w:rPr>
              <w:t>251</w:t>
            </w:r>
          </w:p>
        </w:tc>
      </w:tr>
    </w:tbl>
    <w:p w:rsidR="00D77838" w:rsidRDefault="00D77838" w:rsidP="00D77838">
      <w:pPr>
        <w:spacing w:after="200" w:line="276" w:lineRule="auto"/>
        <w:jc w:val="left"/>
        <w:rPr>
          <w:sz w:val="28"/>
          <w:szCs w:val="28"/>
        </w:rPr>
        <w:sectPr w:rsidR="00D77838" w:rsidSect="00C2424F">
          <w:pgSz w:w="16838" w:h="11906" w:orient="landscape"/>
          <w:pgMar w:top="1701" w:right="1134" w:bottom="850" w:left="1134" w:header="708" w:footer="708" w:gutter="0"/>
          <w:cols w:space="708"/>
          <w:titlePg/>
          <w:docGrid w:linePitch="360"/>
        </w:sectPr>
      </w:pPr>
    </w:p>
    <w:p w:rsidR="00D77838" w:rsidRDefault="00D77838" w:rsidP="00D77838">
      <w:pPr>
        <w:pStyle w:val="1"/>
      </w:pPr>
      <w:bookmarkStart w:id="23" w:name="_Toc485115298"/>
      <w:r>
        <w:t>Приложение 2. Прогноз динамики экспорта продукции авиационной промышленности в натуральном выражении, ед.</w:t>
      </w:r>
      <w:bookmarkEnd w:id="23"/>
    </w:p>
    <w:tbl>
      <w:tblPr>
        <w:tblStyle w:val="af1"/>
        <w:tblW w:w="5000" w:type="pct"/>
        <w:tblLook w:val="04A0"/>
      </w:tblPr>
      <w:tblGrid>
        <w:gridCol w:w="4126"/>
        <w:gridCol w:w="1145"/>
        <w:gridCol w:w="1503"/>
        <w:gridCol w:w="1145"/>
        <w:gridCol w:w="1144"/>
        <w:gridCol w:w="1144"/>
        <w:gridCol w:w="1144"/>
        <w:gridCol w:w="1144"/>
        <w:gridCol w:w="1144"/>
        <w:gridCol w:w="1147"/>
      </w:tblGrid>
      <w:tr w:rsidR="00D77838" w:rsidRPr="00B167D4" w:rsidTr="00D77838">
        <w:trPr>
          <w:trHeight w:val="300"/>
        </w:trPr>
        <w:tc>
          <w:tcPr>
            <w:tcW w:w="1395" w:type="pct"/>
            <w:noWrap/>
          </w:tcPr>
          <w:p w:rsidR="00D77838" w:rsidRDefault="00D77838" w:rsidP="00D77838">
            <w:pPr>
              <w:rPr>
                <w:lang w:eastAsia="ru-RU"/>
              </w:rPr>
            </w:pPr>
          </w:p>
        </w:tc>
        <w:tc>
          <w:tcPr>
            <w:tcW w:w="387" w:type="pct"/>
            <w:noWrap/>
          </w:tcPr>
          <w:p w:rsidR="00D77838" w:rsidRPr="00B167D4" w:rsidRDefault="00D77838" w:rsidP="00D77838">
            <w:pPr>
              <w:jc w:val="center"/>
              <w:rPr>
                <w:lang w:eastAsia="ru-RU"/>
              </w:rPr>
            </w:pPr>
            <w:r>
              <w:rPr>
                <w:b/>
                <w:bCs/>
                <w:color w:val="000000"/>
              </w:rPr>
              <w:t>2017</w:t>
            </w:r>
          </w:p>
        </w:tc>
        <w:tc>
          <w:tcPr>
            <w:tcW w:w="508" w:type="pct"/>
            <w:noWrap/>
          </w:tcPr>
          <w:p w:rsidR="00D77838" w:rsidRPr="00B167D4" w:rsidRDefault="00D77838" w:rsidP="00D77838">
            <w:pPr>
              <w:jc w:val="center"/>
              <w:rPr>
                <w:lang w:eastAsia="ru-RU"/>
              </w:rPr>
            </w:pPr>
            <w:r>
              <w:rPr>
                <w:b/>
                <w:bCs/>
                <w:color w:val="000000"/>
              </w:rPr>
              <w:t>2018</w:t>
            </w:r>
          </w:p>
        </w:tc>
        <w:tc>
          <w:tcPr>
            <w:tcW w:w="387" w:type="pct"/>
            <w:noWrap/>
          </w:tcPr>
          <w:p w:rsidR="00D77838" w:rsidRPr="00B167D4" w:rsidRDefault="00D77838" w:rsidP="00D77838">
            <w:pPr>
              <w:jc w:val="center"/>
              <w:rPr>
                <w:lang w:eastAsia="ru-RU"/>
              </w:rPr>
            </w:pPr>
            <w:r>
              <w:rPr>
                <w:b/>
                <w:bCs/>
                <w:color w:val="000000"/>
              </w:rPr>
              <w:t>2019</w:t>
            </w:r>
          </w:p>
        </w:tc>
        <w:tc>
          <w:tcPr>
            <w:tcW w:w="387" w:type="pct"/>
            <w:noWrap/>
          </w:tcPr>
          <w:p w:rsidR="00D77838" w:rsidRPr="00B167D4" w:rsidRDefault="00D77838" w:rsidP="00D77838">
            <w:pPr>
              <w:jc w:val="center"/>
              <w:rPr>
                <w:lang w:eastAsia="ru-RU"/>
              </w:rPr>
            </w:pPr>
            <w:r>
              <w:rPr>
                <w:b/>
                <w:bCs/>
                <w:color w:val="000000"/>
              </w:rPr>
              <w:t>2020</w:t>
            </w:r>
          </w:p>
        </w:tc>
        <w:tc>
          <w:tcPr>
            <w:tcW w:w="387" w:type="pct"/>
            <w:noWrap/>
          </w:tcPr>
          <w:p w:rsidR="00D77838" w:rsidRPr="00B167D4" w:rsidRDefault="00D77838" w:rsidP="00D77838">
            <w:pPr>
              <w:jc w:val="center"/>
              <w:rPr>
                <w:lang w:eastAsia="ru-RU"/>
              </w:rPr>
            </w:pPr>
            <w:r>
              <w:rPr>
                <w:b/>
                <w:bCs/>
                <w:color w:val="000000"/>
              </w:rPr>
              <w:t>2021</w:t>
            </w:r>
          </w:p>
        </w:tc>
        <w:tc>
          <w:tcPr>
            <w:tcW w:w="387" w:type="pct"/>
            <w:noWrap/>
          </w:tcPr>
          <w:p w:rsidR="00D77838" w:rsidRPr="00B167D4" w:rsidRDefault="00D77838" w:rsidP="00D77838">
            <w:pPr>
              <w:jc w:val="center"/>
              <w:rPr>
                <w:lang w:eastAsia="ru-RU"/>
              </w:rPr>
            </w:pPr>
            <w:r>
              <w:rPr>
                <w:b/>
                <w:bCs/>
                <w:color w:val="000000"/>
              </w:rPr>
              <w:t>2022</w:t>
            </w:r>
          </w:p>
        </w:tc>
        <w:tc>
          <w:tcPr>
            <w:tcW w:w="387" w:type="pct"/>
            <w:noWrap/>
          </w:tcPr>
          <w:p w:rsidR="00D77838" w:rsidRPr="00B167D4" w:rsidRDefault="00D77838" w:rsidP="00D77838">
            <w:pPr>
              <w:jc w:val="center"/>
              <w:rPr>
                <w:lang w:eastAsia="ru-RU"/>
              </w:rPr>
            </w:pPr>
            <w:r>
              <w:rPr>
                <w:b/>
                <w:bCs/>
                <w:color w:val="000000"/>
              </w:rPr>
              <w:t>2023</w:t>
            </w:r>
          </w:p>
        </w:tc>
        <w:tc>
          <w:tcPr>
            <w:tcW w:w="387" w:type="pct"/>
            <w:noWrap/>
          </w:tcPr>
          <w:p w:rsidR="00D77838" w:rsidRPr="00B167D4" w:rsidRDefault="00D77838" w:rsidP="00D77838">
            <w:pPr>
              <w:jc w:val="center"/>
              <w:rPr>
                <w:lang w:eastAsia="ru-RU"/>
              </w:rPr>
            </w:pPr>
            <w:r>
              <w:rPr>
                <w:b/>
                <w:bCs/>
                <w:color w:val="000000"/>
              </w:rPr>
              <w:t>2024</w:t>
            </w:r>
          </w:p>
        </w:tc>
        <w:tc>
          <w:tcPr>
            <w:tcW w:w="388" w:type="pct"/>
            <w:noWrap/>
          </w:tcPr>
          <w:p w:rsidR="00D77838" w:rsidRPr="00B167D4" w:rsidRDefault="00D77838" w:rsidP="00D77838">
            <w:pPr>
              <w:jc w:val="center"/>
              <w:rPr>
                <w:lang w:eastAsia="ru-RU"/>
              </w:rPr>
            </w:pPr>
            <w:r>
              <w:rPr>
                <w:b/>
                <w:bCs/>
                <w:color w:val="000000"/>
              </w:rPr>
              <w:t>2025</w:t>
            </w:r>
          </w:p>
        </w:tc>
      </w:tr>
      <w:tr w:rsidR="00D77838" w:rsidRPr="00B167D4" w:rsidTr="00D77838">
        <w:trPr>
          <w:trHeight w:val="300"/>
        </w:trPr>
        <w:tc>
          <w:tcPr>
            <w:tcW w:w="5000" w:type="pct"/>
            <w:gridSpan w:val="10"/>
            <w:noWrap/>
          </w:tcPr>
          <w:p w:rsidR="00D77838" w:rsidRPr="00B167D4" w:rsidRDefault="00D77838" w:rsidP="00D77838">
            <w:pPr>
              <w:jc w:val="center"/>
              <w:rPr>
                <w:lang w:eastAsia="ru-RU"/>
              </w:rPr>
            </w:pPr>
            <w:r w:rsidRPr="002A0C70">
              <w:rPr>
                <w:b/>
                <w:lang w:eastAsia="ru-RU"/>
              </w:rPr>
              <w:t>Базовый сценарий</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SSJ-100</w:t>
            </w:r>
          </w:p>
        </w:tc>
        <w:tc>
          <w:tcPr>
            <w:tcW w:w="387" w:type="pct"/>
            <w:noWrap/>
            <w:hideMark/>
          </w:tcPr>
          <w:p w:rsidR="00D77838" w:rsidRPr="00B167D4" w:rsidRDefault="00D77838" w:rsidP="00D77838">
            <w:pPr>
              <w:jc w:val="right"/>
              <w:rPr>
                <w:lang w:eastAsia="ru-RU"/>
              </w:rPr>
            </w:pPr>
            <w:r w:rsidRPr="00B167D4">
              <w:rPr>
                <w:lang w:eastAsia="ru-RU"/>
              </w:rPr>
              <w:t>2</w:t>
            </w:r>
          </w:p>
        </w:tc>
        <w:tc>
          <w:tcPr>
            <w:tcW w:w="508" w:type="pct"/>
            <w:noWrap/>
            <w:hideMark/>
          </w:tcPr>
          <w:p w:rsidR="00D77838" w:rsidRPr="00B167D4" w:rsidRDefault="00D77838" w:rsidP="00D77838">
            <w:pPr>
              <w:jc w:val="right"/>
              <w:rPr>
                <w:lang w:eastAsia="ru-RU"/>
              </w:rPr>
            </w:pPr>
            <w:r w:rsidRPr="00B167D4">
              <w:rPr>
                <w:lang w:eastAsia="ru-RU"/>
              </w:rPr>
              <w:t>14</w:t>
            </w:r>
          </w:p>
        </w:tc>
        <w:tc>
          <w:tcPr>
            <w:tcW w:w="387" w:type="pct"/>
            <w:noWrap/>
            <w:hideMark/>
          </w:tcPr>
          <w:p w:rsidR="00D77838" w:rsidRPr="00B167D4" w:rsidRDefault="00D77838" w:rsidP="00D77838">
            <w:pPr>
              <w:jc w:val="right"/>
              <w:rPr>
                <w:lang w:eastAsia="ru-RU"/>
              </w:rPr>
            </w:pPr>
            <w:r w:rsidRPr="00B167D4">
              <w:rPr>
                <w:lang w:eastAsia="ru-RU"/>
              </w:rPr>
              <w:t>20</w:t>
            </w:r>
          </w:p>
        </w:tc>
        <w:tc>
          <w:tcPr>
            <w:tcW w:w="387" w:type="pct"/>
            <w:noWrap/>
            <w:hideMark/>
          </w:tcPr>
          <w:p w:rsidR="00D77838" w:rsidRPr="00B167D4" w:rsidRDefault="00D77838" w:rsidP="00D77838">
            <w:pPr>
              <w:jc w:val="right"/>
              <w:rPr>
                <w:lang w:eastAsia="ru-RU"/>
              </w:rPr>
            </w:pPr>
            <w:r w:rsidRPr="00B167D4">
              <w:rPr>
                <w:lang w:eastAsia="ru-RU"/>
              </w:rPr>
              <w:t>19</w:t>
            </w:r>
          </w:p>
        </w:tc>
        <w:tc>
          <w:tcPr>
            <w:tcW w:w="387" w:type="pct"/>
            <w:noWrap/>
            <w:hideMark/>
          </w:tcPr>
          <w:p w:rsidR="00D77838" w:rsidRPr="00B167D4" w:rsidRDefault="00D77838" w:rsidP="00D77838">
            <w:pPr>
              <w:jc w:val="right"/>
              <w:rPr>
                <w:lang w:eastAsia="ru-RU"/>
              </w:rPr>
            </w:pPr>
            <w:r w:rsidRPr="00B167D4">
              <w:rPr>
                <w:lang w:eastAsia="ru-RU"/>
              </w:rPr>
              <w:t>18</w:t>
            </w:r>
          </w:p>
        </w:tc>
        <w:tc>
          <w:tcPr>
            <w:tcW w:w="387" w:type="pct"/>
            <w:noWrap/>
            <w:hideMark/>
          </w:tcPr>
          <w:p w:rsidR="00D77838" w:rsidRPr="00B167D4" w:rsidRDefault="00D77838" w:rsidP="00D77838">
            <w:pPr>
              <w:jc w:val="right"/>
              <w:rPr>
                <w:lang w:eastAsia="ru-RU"/>
              </w:rPr>
            </w:pPr>
            <w:r w:rsidRPr="00B167D4">
              <w:rPr>
                <w:lang w:eastAsia="ru-RU"/>
              </w:rPr>
              <w:t>20</w:t>
            </w:r>
          </w:p>
        </w:tc>
        <w:tc>
          <w:tcPr>
            <w:tcW w:w="387" w:type="pct"/>
            <w:noWrap/>
            <w:hideMark/>
          </w:tcPr>
          <w:p w:rsidR="00D77838" w:rsidRPr="00B167D4" w:rsidRDefault="00D77838" w:rsidP="00D77838">
            <w:pPr>
              <w:jc w:val="right"/>
              <w:rPr>
                <w:lang w:eastAsia="ru-RU"/>
              </w:rPr>
            </w:pPr>
            <w:r w:rsidRPr="00B167D4">
              <w:rPr>
                <w:lang w:eastAsia="ru-RU"/>
              </w:rPr>
              <w:t>20</w:t>
            </w:r>
          </w:p>
        </w:tc>
        <w:tc>
          <w:tcPr>
            <w:tcW w:w="387" w:type="pct"/>
            <w:noWrap/>
            <w:hideMark/>
          </w:tcPr>
          <w:p w:rsidR="00D77838" w:rsidRPr="00B167D4" w:rsidRDefault="00D77838" w:rsidP="00D77838">
            <w:pPr>
              <w:jc w:val="right"/>
              <w:rPr>
                <w:lang w:eastAsia="ru-RU"/>
              </w:rPr>
            </w:pPr>
            <w:r w:rsidRPr="00B167D4">
              <w:rPr>
                <w:lang w:eastAsia="ru-RU"/>
              </w:rPr>
              <w:t>19</w:t>
            </w:r>
          </w:p>
        </w:tc>
        <w:tc>
          <w:tcPr>
            <w:tcW w:w="388" w:type="pct"/>
            <w:noWrap/>
            <w:hideMark/>
          </w:tcPr>
          <w:p w:rsidR="00D77838" w:rsidRPr="00B167D4" w:rsidRDefault="00D77838" w:rsidP="00D77838">
            <w:pPr>
              <w:jc w:val="right"/>
              <w:rPr>
                <w:lang w:eastAsia="ru-RU"/>
              </w:rPr>
            </w:pPr>
            <w:r w:rsidRPr="00B167D4">
              <w:rPr>
                <w:lang w:eastAsia="ru-RU"/>
              </w:rPr>
              <w:t>19</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МС-21</w:t>
            </w:r>
          </w:p>
        </w:tc>
        <w:tc>
          <w:tcPr>
            <w:tcW w:w="387" w:type="pct"/>
            <w:noWrap/>
            <w:hideMark/>
          </w:tcPr>
          <w:p w:rsidR="00D77838" w:rsidRPr="00B167D4" w:rsidRDefault="00D77838" w:rsidP="00D77838">
            <w:pPr>
              <w:jc w:val="right"/>
              <w:rPr>
                <w:lang w:eastAsia="ru-RU"/>
              </w:rPr>
            </w:pPr>
            <w:r w:rsidRPr="00B167D4">
              <w:rPr>
                <w:lang w:eastAsia="ru-RU"/>
              </w:rPr>
              <w:t>0</w:t>
            </w:r>
          </w:p>
        </w:tc>
        <w:tc>
          <w:tcPr>
            <w:tcW w:w="508" w:type="pct"/>
            <w:noWrap/>
            <w:hideMark/>
          </w:tcPr>
          <w:p w:rsidR="00D77838" w:rsidRPr="00B167D4" w:rsidRDefault="00D77838" w:rsidP="00D77838">
            <w:pPr>
              <w:jc w:val="right"/>
              <w:rPr>
                <w:lang w:eastAsia="ru-RU"/>
              </w:rPr>
            </w:pPr>
            <w:r w:rsidRPr="00B167D4">
              <w:rPr>
                <w:lang w:eastAsia="ru-RU"/>
              </w:rPr>
              <w:t>0</w:t>
            </w:r>
          </w:p>
        </w:tc>
        <w:tc>
          <w:tcPr>
            <w:tcW w:w="387" w:type="pct"/>
            <w:noWrap/>
            <w:hideMark/>
          </w:tcPr>
          <w:p w:rsidR="00D77838" w:rsidRPr="00B167D4" w:rsidRDefault="00D77838" w:rsidP="00D77838">
            <w:pPr>
              <w:jc w:val="right"/>
              <w:rPr>
                <w:lang w:eastAsia="ru-RU"/>
              </w:rPr>
            </w:pPr>
            <w:r w:rsidRPr="00B167D4">
              <w:rPr>
                <w:lang w:eastAsia="ru-RU"/>
              </w:rPr>
              <w:t>0</w:t>
            </w:r>
          </w:p>
        </w:tc>
        <w:tc>
          <w:tcPr>
            <w:tcW w:w="387" w:type="pct"/>
            <w:noWrap/>
            <w:hideMark/>
          </w:tcPr>
          <w:p w:rsidR="00D77838" w:rsidRPr="00B167D4" w:rsidRDefault="00D77838" w:rsidP="00D77838">
            <w:pPr>
              <w:jc w:val="right"/>
              <w:rPr>
                <w:lang w:eastAsia="ru-RU"/>
              </w:rPr>
            </w:pPr>
            <w:r w:rsidRPr="00B167D4">
              <w:rPr>
                <w:lang w:eastAsia="ru-RU"/>
              </w:rPr>
              <w:t>2</w:t>
            </w:r>
          </w:p>
        </w:tc>
        <w:tc>
          <w:tcPr>
            <w:tcW w:w="387" w:type="pct"/>
            <w:noWrap/>
            <w:hideMark/>
          </w:tcPr>
          <w:p w:rsidR="00D77838" w:rsidRPr="00B167D4" w:rsidRDefault="00D77838" w:rsidP="00D77838">
            <w:pPr>
              <w:jc w:val="right"/>
              <w:rPr>
                <w:lang w:eastAsia="ru-RU"/>
              </w:rPr>
            </w:pPr>
            <w:r w:rsidRPr="00B167D4">
              <w:rPr>
                <w:lang w:eastAsia="ru-RU"/>
              </w:rPr>
              <w:t>4</w:t>
            </w:r>
          </w:p>
        </w:tc>
        <w:tc>
          <w:tcPr>
            <w:tcW w:w="387" w:type="pct"/>
            <w:noWrap/>
            <w:hideMark/>
          </w:tcPr>
          <w:p w:rsidR="00D77838" w:rsidRPr="00B167D4" w:rsidRDefault="00D77838" w:rsidP="00D77838">
            <w:pPr>
              <w:jc w:val="right"/>
              <w:rPr>
                <w:lang w:eastAsia="ru-RU"/>
              </w:rPr>
            </w:pPr>
            <w:r w:rsidRPr="00B167D4">
              <w:rPr>
                <w:lang w:eastAsia="ru-RU"/>
              </w:rPr>
              <w:t>12</w:t>
            </w:r>
          </w:p>
        </w:tc>
        <w:tc>
          <w:tcPr>
            <w:tcW w:w="387" w:type="pct"/>
            <w:noWrap/>
            <w:hideMark/>
          </w:tcPr>
          <w:p w:rsidR="00D77838" w:rsidRPr="00B167D4" w:rsidRDefault="00D77838" w:rsidP="00D77838">
            <w:pPr>
              <w:jc w:val="right"/>
              <w:rPr>
                <w:lang w:eastAsia="ru-RU"/>
              </w:rPr>
            </w:pPr>
            <w:r w:rsidRPr="00B167D4">
              <w:rPr>
                <w:lang w:eastAsia="ru-RU"/>
              </w:rPr>
              <w:t>17</w:t>
            </w:r>
          </w:p>
        </w:tc>
        <w:tc>
          <w:tcPr>
            <w:tcW w:w="387" w:type="pct"/>
            <w:noWrap/>
            <w:hideMark/>
          </w:tcPr>
          <w:p w:rsidR="00D77838" w:rsidRPr="00B167D4" w:rsidRDefault="00D77838" w:rsidP="00D77838">
            <w:pPr>
              <w:jc w:val="right"/>
              <w:rPr>
                <w:lang w:eastAsia="ru-RU"/>
              </w:rPr>
            </w:pPr>
            <w:r w:rsidRPr="00B167D4">
              <w:rPr>
                <w:lang w:eastAsia="ru-RU"/>
              </w:rPr>
              <w:t>21</w:t>
            </w:r>
          </w:p>
        </w:tc>
        <w:tc>
          <w:tcPr>
            <w:tcW w:w="388" w:type="pct"/>
            <w:noWrap/>
            <w:hideMark/>
          </w:tcPr>
          <w:p w:rsidR="00D77838" w:rsidRPr="00B167D4" w:rsidRDefault="00D77838" w:rsidP="00D77838">
            <w:pPr>
              <w:jc w:val="right"/>
              <w:rPr>
                <w:lang w:eastAsia="ru-RU"/>
              </w:rPr>
            </w:pPr>
            <w:r w:rsidRPr="00B167D4">
              <w:rPr>
                <w:lang w:eastAsia="ru-RU"/>
              </w:rPr>
              <w:t>22</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Легкие вертолеты</w:t>
            </w:r>
          </w:p>
        </w:tc>
        <w:tc>
          <w:tcPr>
            <w:tcW w:w="387" w:type="pct"/>
            <w:noWrap/>
            <w:hideMark/>
          </w:tcPr>
          <w:p w:rsidR="00D77838" w:rsidRPr="00B167D4" w:rsidRDefault="00D77838" w:rsidP="00D77838">
            <w:pPr>
              <w:jc w:val="right"/>
              <w:rPr>
                <w:lang w:eastAsia="ru-RU"/>
              </w:rPr>
            </w:pPr>
            <w:r w:rsidRPr="00B167D4">
              <w:rPr>
                <w:lang w:eastAsia="ru-RU"/>
              </w:rPr>
              <w:t>0</w:t>
            </w:r>
          </w:p>
        </w:tc>
        <w:tc>
          <w:tcPr>
            <w:tcW w:w="508" w:type="pct"/>
            <w:noWrap/>
            <w:hideMark/>
          </w:tcPr>
          <w:p w:rsidR="00D77838" w:rsidRPr="00B167D4" w:rsidRDefault="00D77838" w:rsidP="00D77838">
            <w:pPr>
              <w:jc w:val="right"/>
              <w:rPr>
                <w:lang w:eastAsia="ru-RU"/>
              </w:rPr>
            </w:pPr>
            <w:r w:rsidRPr="00B167D4">
              <w:rPr>
                <w:lang w:eastAsia="ru-RU"/>
              </w:rPr>
              <w:t>13</w:t>
            </w:r>
          </w:p>
        </w:tc>
        <w:tc>
          <w:tcPr>
            <w:tcW w:w="387" w:type="pct"/>
            <w:noWrap/>
            <w:hideMark/>
          </w:tcPr>
          <w:p w:rsidR="00D77838" w:rsidRPr="00B167D4" w:rsidRDefault="00D77838" w:rsidP="00D77838">
            <w:pPr>
              <w:jc w:val="right"/>
              <w:rPr>
                <w:lang w:eastAsia="ru-RU"/>
              </w:rPr>
            </w:pPr>
            <w:r w:rsidRPr="00B167D4">
              <w:rPr>
                <w:lang w:eastAsia="ru-RU"/>
              </w:rPr>
              <w:t>22</w:t>
            </w:r>
          </w:p>
        </w:tc>
        <w:tc>
          <w:tcPr>
            <w:tcW w:w="387" w:type="pct"/>
            <w:noWrap/>
            <w:hideMark/>
          </w:tcPr>
          <w:p w:rsidR="00D77838" w:rsidRPr="00B167D4" w:rsidRDefault="00D77838" w:rsidP="00D77838">
            <w:pPr>
              <w:jc w:val="right"/>
              <w:rPr>
                <w:lang w:eastAsia="ru-RU"/>
              </w:rPr>
            </w:pPr>
            <w:r w:rsidRPr="00B167D4">
              <w:rPr>
                <w:lang w:eastAsia="ru-RU"/>
              </w:rPr>
              <w:t>23</w:t>
            </w:r>
          </w:p>
        </w:tc>
        <w:tc>
          <w:tcPr>
            <w:tcW w:w="387" w:type="pct"/>
            <w:noWrap/>
            <w:hideMark/>
          </w:tcPr>
          <w:p w:rsidR="00D77838" w:rsidRPr="00B167D4" w:rsidRDefault="00D77838" w:rsidP="00D77838">
            <w:pPr>
              <w:jc w:val="right"/>
              <w:rPr>
                <w:lang w:eastAsia="ru-RU"/>
              </w:rPr>
            </w:pPr>
            <w:r w:rsidRPr="00B167D4">
              <w:rPr>
                <w:lang w:eastAsia="ru-RU"/>
              </w:rPr>
              <w:t>18</w:t>
            </w:r>
          </w:p>
        </w:tc>
        <w:tc>
          <w:tcPr>
            <w:tcW w:w="387" w:type="pct"/>
            <w:noWrap/>
            <w:hideMark/>
          </w:tcPr>
          <w:p w:rsidR="00D77838" w:rsidRPr="00B167D4" w:rsidRDefault="00D77838" w:rsidP="00D77838">
            <w:pPr>
              <w:jc w:val="right"/>
              <w:rPr>
                <w:lang w:eastAsia="ru-RU"/>
              </w:rPr>
            </w:pPr>
            <w:r w:rsidRPr="00B167D4">
              <w:rPr>
                <w:lang w:eastAsia="ru-RU"/>
              </w:rPr>
              <w:t>25</w:t>
            </w:r>
          </w:p>
        </w:tc>
        <w:tc>
          <w:tcPr>
            <w:tcW w:w="387" w:type="pct"/>
            <w:noWrap/>
            <w:hideMark/>
          </w:tcPr>
          <w:p w:rsidR="00D77838" w:rsidRPr="00B167D4" w:rsidRDefault="00D77838" w:rsidP="00D77838">
            <w:pPr>
              <w:jc w:val="right"/>
              <w:rPr>
                <w:lang w:eastAsia="ru-RU"/>
              </w:rPr>
            </w:pPr>
            <w:r w:rsidRPr="00B167D4">
              <w:rPr>
                <w:lang w:eastAsia="ru-RU"/>
              </w:rPr>
              <w:t>17</w:t>
            </w:r>
          </w:p>
        </w:tc>
        <w:tc>
          <w:tcPr>
            <w:tcW w:w="387" w:type="pct"/>
            <w:noWrap/>
            <w:hideMark/>
          </w:tcPr>
          <w:p w:rsidR="00D77838" w:rsidRPr="00B167D4" w:rsidRDefault="00D77838" w:rsidP="00D77838">
            <w:pPr>
              <w:jc w:val="right"/>
              <w:rPr>
                <w:lang w:eastAsia="ru-RU"/>
              </w:rPr>
            </w:pPr>
            <w:r w:rsidRPr="00B167D4">
              <w:rPr>
                <w:lang w:eastAsia="ru-RU"/>
              </w:rPr>
              <w:t>23</w:t>
            </w:r>
          </w:p>
        </w:tc>
        <w:tc>
          <w:tcPr>
            <w:tcW w:w="388" w:type="pct"/>
            <w:noWrap/>
            <w:hideMark/>
          </w:tcPr>
          <w:p w:rsidR="00D77838" w:rsidRPr="00B167D4" w:rsidRDefault="00D77838" w:rsidP="00D77838">
            <w:pPr>
              <w:jc w:val="right"/>
              <w:rPr>
                <w:lang w:eastAsia="ru-RU"/>
              </w:rPr>
            </w:pPr>
            <w:r w:rsidRPr="00B167D4">
              <w:rPr>
                <w:lang w:eastAsia="ru-RU"/>
              </w:rPr>
              <w:t>16</w:t>
            </w:r>
          </w:p>
        </w:tc>
      </w:tr>
      <w:tr w:rsidR="00D77838" w:rsidRPr="00B167D4" w:rsidTr="00D77838">
        <w:trPr>
          <w:trHeight w:val="315"/>
        </w:trPr>
        <w:tc>
          <w:tcPr>
            <w:tcW w:w="1395" w:type="pct"/>
            <w:noWrap/>
            <w:hideMark/>
          </w:tcPr>
          <w:p w:rsidR="00D77838" w:rsidRPr="00B167D4" w:rsidRDefault="00D77838" w:rsidP="00D77838">
            <w:pPr>
              <w:rPr>
                <w:lang w:eastAsia="ru-RU"/>
              </w:rPr>
            </w:pPr>
            <w:r w:rsidRPr="00B167D4">
              <w:rPr>
                <w:lang w:eastAsia="ru-RU"/>
              </w:rPr>
              <w:t>Средние вертолеты</w:t>
            </w:r>
          </w:p>
        </w:tc>
        <w:tc>
          <w:tcPr>
            <w:tcW w:w="387" w:type="pct"/>
            <w:noWrap/>
            <w:hideMark/>
          </w:tcPr>
          <w:p w:rsidR="00D77838" w:rsidRPr="00B167D4" w:rsidRDefault="00D77838" w:rsidP="00D77838">
            <w:pPr>
              <w:jc w:val="right"/>
              <w:rPr>
                <w:lang w:eastAsia="ru-RU"/>
              </w:rPr>
            </w:pPr>
            <w:r w:rsidRPr="00B167D4">
              <w:rPr>
                <w:lang w:eastAsia="ru-RU"/>
              </w:rPr>
              <w:t>17</w:t>
            </w:r>
          </w:p>
        </w:tc>
        <w:tc>
          <w:tcPr>
            <w:tcW w:w="508" w:type="pct"/>
            <w:noWrap/>
            <w:hideMark/>
          </w:tcPr>
          <w:p w:rsidR="00D77838" w:rsidRPr="00B167D4" w:rsidRDefault="00D77838" w:rsidP="00D77838">
            <w:pPr>
              <w:jc w:val="right"/>
              <w:rPr>
                <w:lang w:eastAsia="ru-RU"/>
              </w:rPr>
            </w:pPr>
            <w:r w:rsidRPr="00B167D4">
              <w:rPr>
                <w:lang w:eastAsia="ru-RU"/>
              </w:rPr>
              <w:t>19</w:t>
            </w:r>
          </w:p>
        </w:tc>
        <w:tc>
          <w:tcPr>
            <w:tcW w:w="387" w:type="pct"/>
            <w:noWrap/>
            <w:hideMark/>
          </w:tcPr>
          <w:p w:rsidR="00D77838" w:rsidRPr="00B167D4" w:rsidRDefault="00D77838" w:rsidP="00D77838">
            <w:pPr>
              <w:jc w:val="right"/>
              <w:rPr>
                <w:lang w:eastAsia="ru-RU"/>
              </w:rPr>
            </w:pPr>
            <w:r w:rsidRPr="00B167D4">
              <w:rPr>
                <w:lang w:eastAsia="ru-RU"/>
              </w:rPr>
              <w:t>17</w:t>
            </w:r>
          </w:p>
        </w:tc>
        <w:tc>
          <w:tcPr>
            <w:tcW w:w="387" w:type="pct"/>
            <w:noWrap/>
            <w:hideMark/>
          </w:tcPr>
          <w:p w:rsidR="00D77838" w:rsidRPr="00B167D4" w:rsidRDefault="00D77838" w:rsidP="00D77838">
            <w:pPr>
              <w:jc w:val="right"/>
              <w:rPr>
                <w:lang w:eastAsia="ru-RU"/>
              </w:rPr>
            </w:pPr>
            <w:r w:rsidRPr="00B167D4">
              <w:rPr>
                <w:lang w:eastAsia="ru-RU"/>
              </w:rPr>
              <w:t>18</w:t>
            </w:r>
          </w:p>
        </w:tc>
        <w:tc>
          <w:tcPr>
            <w:tcW w:w="387" w:type="pct"/>
            <w:noWrap/>
            <w:hideMark/>
          </w:tcPr>
          <w:p w:rsidR="00D77838" w:rsidRPr="00B167D4" w:rsidRDefault="00D77838" w:rsidP="00D77838">
            <w:pPr>
              <w:jc w:val="right"/>
              <w:rPr>
                <w:lang w:eastAsia="ru-RU"/>
              </w:rPr>
            </w:pPr>
            <w:r w:rsidRPr="00B167D4">
              <w:rPr>
                <w:lang w:eastAsia="ru-RU"/>
              </w:rPr>
              <w:t>19</w:t>
            </w:r>
          </w:p>
        </w:tc>
        <w:tc>
          <w:tcPr>
            <w:tcW w:w="387" w:type="pct"/>
            <w:noWrap/>
            <w:hideMark/>
          </w:tcPr>
          <w:p w:rsidR="00D77838" w:rsidRPr="00B167D4" w:rsidRDefault="00D77838" w:rsidP="00D77838">
            <w:pPr>
              <w:jc w:val="right"/>
              <w:rPr>
                <w:lang w:eastAsia="ru-RU"/>
              </w:rPr>
            </w:pPr>
            <w:r w:rsidRPr="00B167D4">
              <w:rPr>
                <w:lang w:eastAsia="ru-RU"/>
              </w:rPr>
              <w:t>18</w:t>
            </w:r>
          </w:p>
        </w:tc>
        <w:tc>
          <w:tcPr>
            <w:tcW w:w="387" w:type="pct"/>
            <w:noWrap/>
            <w:hideMark/>
          </w:tcPr>
          <w:p w:rsidR="00D77838" w:rsidRPr="00B167D4" w:rsidRDefault="00D77838" w:rsidP="00D77838">
            <w:pPr>
              <w:jc w:val="right"/>
              <w:rPr>
                <w:lang w:eastAsia="ru-RU"/>
              </w:rPr>
            </w:pPr>
            <w:r w:rsidRPr="00B167D4">
              <w:rPr>
                <w:lang w:eastAsia="ru-RU"/>
              </w:rPr>
              <w:t>20</w:t>
            </w:r>
          </w:p>
        </w:tc>
        <w:tc>
          <w:tcPr>
            <w:tcW w:w="387" w:type="pct"/>
            <w:noWrap/>
            <w:hideMark/>
          </w:tcPr>
          <w:p w:rsidR="00D77838" w:rsidRPr="00B167D4" w:rsidRDefault="00D77838" w:rsidP="00D77838">
            <w:pPr>
              <w:jc w:val="right"/>
              <w:rPr>
                <w:lang w:eastAsia="ru-RU"/>
              </w:rPr>
            </w:pPr>
            <w:r w:rsidRPr="00B167D4">
              <w:rPr>
                <w:lang w:eastAsia="ru-RU"/>
              </w:rPr>
              <w:t>20</w:t>
            </w:r>
          </w:p>
        </w:tc>
        <w:tc>
          <w:tcPr>
            <w:tcW w:w="388" w:type="pct"/>
            <w:noWrap/>
            <w:hideMark/>
          </w:tcPr>
          <w:p w:rsidR="00D77838" w:rsidRPr="00B167D4" w:rsidRDefault="00D77838" w:rsidP="00D77838">
            <w:pPr>
              <w:jc w:val="right"/>
              <w:rPr>
                <w:lang w:eastAsia="ru-RU"/>
              </w:rPr>
            </w:pPr>
            <w:r w:rsidRPr="00B167D4">
              <w:rPr>
                <w:lang w:eastAsia="ru-RU"/>
              </w:rPr>
              <w:t>13</w:t>
            </w:r>
          </w:p>
        </w:tc>
      </w:tr>
      <w:tr w:rsidR="00D77838" w:rsidRPr="00B167D4" w:rsidTr="00D77838">
        <w:trPr>
          <w:trHeight w:val="300"/>
        </w:trPr>
        <w:tc>
          <w:tcPr>
            <w:tcW w:w="5000" w:type="pct"/>
            <w:gridSpan w:val="10"/>
            <w:noWrap/>
          </w:tcPr>
          <w:p w:rsidR="00D77838" w:rsidRPr="00B167D4" w:rsidRDefault="00D77838" w:rsidP="00D77838">
            <w:pPr>
              <w:jc w:val="center"/>
              <w:rPr>
                <w:lang w:eastAsia="ru-RU"/>
              </w:rPr>
            </w:pPr>
            <w:r w:rsidRPr="002A0C70">
              <w:rPr>
                <w:b/>
                <w:lang w:eastAsia="ru-RU"/>
              </w:rPr>
              <w:t>Позитивный сценарий</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SSJ-100</w:t>
            </w:r>
          </w:p>
        </w:tc>
        <w:tc>
          <w:tcPr>
            <w:tcW w:w="387" w:type="pct"/>
            <w:noWrap/>
            <w:hideMark/>
          </w:tcPr>
          <w:p w:rsidR="00D77838" w:rsidRPr="00B167D4" w:rsidRDefault="00D77838" w:rsidP="00D77838">
            <w:pPr>
              <w:jc w:val="right"/>
              <w:rPr>
                <w:lang w:eastAsia="ru-RU"/>
              </w:rPr>
            </w:pPr>
            <w:r w:rsidRPr="00B167D4">
              <w:rPr>
                <w:lang w:eastAsia="ru-RU"/>
              </w:rPr>
              <w:t>2</w:t>
            </w:r>
          </w:p>
        </w:tc>
        <w:tc>
          <w:tcPr>
            <w:tcW w:w="508" w:type="pct"/>
            <w:noWrap/>
            <w:hideMark/>
          </w:tcPr>
          <w:p w:rsidR="00D77838" w:rsidRPr="00B167D4" w:rsidRDefault="00D77838" w:rsidP="00D77838">
            <w:pPr>
              <w:jc w:val="right"/>
              <w:rPr>
                <w:lang w:eastAsia="ru-RU"/>
              </w:rPr>
            </w:pPr>
            <w:r w:rsidRPr="00B167D4">
              <w:rPr>
                <w:lang w:eastAsia="ru-RU"/>
              </w:rPr>
              <w:t>21</w:t>
            </w:r>
          </w:p>
        </w:tc>
        <w:tc>
          <w:tcPr>
            <w:tcW w:w="387" w:type="pct"/>
            <w:noWrap/>
            <w:hideMark/>
          </w:tcPr>
          <w:p w:rsidR="00D77838" w:rsidRPr="00B167D4" w:rsidRDefault="00D77838" w:rsidP="00D77838">
            <w:pPr>
              <w:jc w:val="right"/>
              <w:rPr>
                <w:lang w:eastAsia="ru-RU"/>
              </w:rPr>
            </w:pPr>
            <w:r w:rsidRPr="00B167D4">
              <w:rPr>
                <w:lang w:eastAsia="ru-RU"/>
              </w:rPr>
              <w:t>32</w:t>
            </w:r>
          </w:p>
        </w:tc>
        <w:tc>
          <w:tcPr>
            <w:tcW w:w="387" w:type="pct"/>
            <w:noWrap/>
            <w:hideMark/>
          </w:tcPr>
          <w:p w:rsidR="00D77838" w:rsidRPr="00B167D4" w:rsidRDefault="00D77838" w:rsidP="00D77838">
            <w:pPr>
              <w:jc w:val="right"/>
              <w:rPr>
                <w:lang w:eastAsia="ru-RU"/>
              </w:rPr>
            </w:pPr>
            <w:r w:rsidRPr="00B167D4">
              <w:rPr>
                <w:lang w:eastAsia="ru-RU"/>
              </w:rPr>
              <w:t>30</w:t>
            </w:r>
          </w:p>
        </w:tc>
        <w:tc>
          <w:tcPr>
            <w:tcW w:w="387" w:type="pct"/>
            <w:noWrap/>
            <w:hideMark/>
          </w:tcPr>
          <w:p w:rsidR="00D77838" w:rsidRPr="00B167D4" w:rsidRDefault="00D77838" w:rsidP="00D77838">
            <w:pPr>
              <w:jc w:val="right"/>
              <w:rPr>
                <w:lang w:eastAsia="ru-RU"/>
              </w:rPr>
            </w:pPr>
            <w:r w:rsidRPr="00B167D4">
              <w:rPr>
                <w:lang w:eastAsia="ru-RU"/>
              </w:rPr>
              <w:t>28</w:t>
            </w:r>
          </w:p>
        </w:tc>
        <w:tc>
          <w:tcPr>
            <w:tcW w:w="387" w:type="pct"/>
            <w:noWrap/>
            <w:hideMark/>
          </w:tcPr>
          <w:p w:rsidR="00D77838" w:rsidRPr="00B167D4" w:rsidRDefault="00D77838" w:rsidP="00D77838">
            <w:pPr>
              <w:jc w:val="right"/>
              <w:rPr>
                <w:lang w:eastAsia="ru-RU"/>
              </w:rPr>
            </w:pPr>
            <w:r w:rsidRPr="00B167D4">
              <w:rPr>
                <w:lang w:eastAsia="ru-RU"/>
              </w:rPr>
              <w:t>33</w:t>
            </w:r>
          </w:p>
        </w:tc>
        <w:tc>
          <w:tcPr>
            <w:tcW w:w="387" w:type="pct"/>
            <w:noWrap/>
            <w:hideMark/>
          </w:tcPr>
          <w:p w:rsidR="00D77838" w:rsidRPr="00B167D4" w:rsidRDefault="00D77838" w:rsidP="00D77838">
            <w:pPr>
              <w:jc w:val="right"/>
              <w:rPr>
                <w:lang w:eastAsia="ru-RU"/>
              </w:rPr>
            </w:pPr>
            <w:r w:rsidRPr="00B167D4">
              <w:rPr>
                <w:lang w:eastAsia="ru-RU"/>
              </w:rPr>
              <w:t>32</w:t>
            </w:r>
          </w:p>
        </w:tc>
        <w:tc>
          <w:tcPr>
            <w:tcW w:w="387" w:type="pct"/>
            <w:noWrap/>
            <w:hideMark/>
          </w:tcPr>
          <w:p w:rsidR="00D77838" w:rsidRPr="00B167D4" w:rsidRDefault="00D77838" w:rsidP="00D77838">
            <w:pPr>
              <w:jc w:val="right"/>
              <w:rPr>
                <w:lang w:eastAsia="ru-RU"/>
              </w:rPr>
            </w:pPr>
            <w:r w:rsidRPr="00B167D4">
              <w:rPr>
                <w:lang w:eastAsia="ru-RU"/>
              </w:rPr>
              <w:t>30</w:t>
            </w:r>
          </w:p>
        </w:tc>
        <w:tc>
          <w:tcPr>
            <w:tcW w:w="388" w:type="pct"/>
            <w:noWrap/>
            <w:hideMark/>
          </w:tcPr>
          <w:p w:rsidR="00D77838" w:rsidRPr="00B167D4" w:rsidRDefault="00D77838" w:rsidP="00D77838">
            <w:pPr>
              <w:jc w:val="right"/>
              <w:rPr>
                <w:lang w:eastAsia="ru-RU"/>
              </w:rPr>
            </w:pPr>
            <w:r w:rsidRPr="00B167D4">
              <w:rPr>
                <w:lang w:eastAsia="ru-RU"/>
              </w:rPr>
              <w:t>31</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МС-21</w:t>
            </w:r>
          </w:p>
        </w:tc>
        <w:tc>
          <w:tcPr>
            <w:tcW w:w="387" w:type="pct"/>
            <w:noWrap/>
            <w:hideMark/>
          </w:tcPr>
          <w:p w:rsidR="00D77838" w:rsidRPr="00B167D4" w:rsidRDefault="00D77838" w:rsidP="00D77838">
            <w:pPr>
              <w:jc w:val="right"/>
              <w:rPr>
                <w:lang w:eastAsia="ru-RU"/>
              </w:rPr>
            </w:pPr>
            <w:r w:rsidRPr="00B167D4">
              <w:rPr>
                <w:lang w:eastAsia="ru-RU"/>
              </w:rPr>
              <w:t>0</w:t>
            </w:r>
          </w:p>
        </w:tc>
        <w:tc>
          <w:tcPr>
            <w:tcW w:w="508" w:type="pct"/>
            <w:noWrap/>
            <w:hideMark/>
          </w:tcPr>
          <w:p w:rsidR="00D77838" w:rsidRPr="00B167D4" w:rsidRDefault="00D77838" w:rsidP="00D77838">
            <w:pPr>
              <w:jc w:val="right"/>
              <w:rPr>
                <w:lang w:eastAsia="ru-RU"/>
              </w:rPr>
            </w:pPr>
            <w:r w:rsidRPr="00B167D4">
              <w:rPr>
                <w:lang w:eastAsia="ru-RU"/>
              </w:rPr>
              <w:t>0</w:t>
            </w:r>
          </w:p>
        </w:tc>
        <w:tc>
          <w:tcPr>
            <w:tcW w:w="387" w:type="pct"/>
            <w:noWrap/>
            <w:hideMark/>
          </w:tcPr>
          <w:p w:rsidR="00D77838" w:rsidRPr="00B167D4" w:rsidRDefault="00D77838" w:rsidP="00D77838">
            <w:pPr>
              <w:jc w:val="right"/>
              <w:rPr>
                <w:lang w:eastAsia="ru-RU"/>
              </w:rPr>
            </w:pPr>
            <w:r w:rsidRPr="00B167D4">
              <w:rPr>
                <w:lang w:eastAsia="ru-RU"/>
              </w:rPr>
              <w:t>0</w:t>
            </w:r>
          </w:p>
        </w:tc>
        <w:tc>
          <w:tcPr>
            <w:tcW w:w="387" w:type="pct"/>
            <w:noWrap/>
            <w:hideMark/>
          </w:tcPr>
          <w:p w:rsidR="00D77838" w:rsidRPr="00B167D4" w:rsidRDefault="00D77838" w:rsidP="00D77838">
            <w:pPr>
              <w:jc w:val="right"/>
              <w:rPr>
                <w:lang w:eastAsia="ru-RU"/>
              </w:rPr>
            </w:pPr>
            <w:r w:rsidRPr="00B167D4">
              <w:rPr>
                <w:lang w:eastAsia="ru-RU"/>
              </w:rPr>
              <w:t>2</w:t>
            </w:r>
          </w:p>
        </w:tc>
        <w:tc>
          <w:tcPr>
            <w:tcW w:w="387" w:type="pct"/>
            <w:noWrap/>
            <w:hideMark/>
          </w:tcPr>
          <w:p w:rsidR="00D77838" w:rsidRPr="00B167D4" w:rsidRDefault="00D77838" w:rsidP="00D77838">
            <w:pPr>
              <w:jc w:val="right"/>
              <w:rPr>
                <w:lang w:eastAsia="ru-RU"/>
              </w:rPr>
            </w:pPr>
            <w:r w:rsidRPr="00B167D4">
              <w:rPr>
                <w:lang w:eastAsia="ru-RU"/>
              </w:rPr>
              <w:t>4</w:t>
            </w:r>
          </w:p>
        </w:tc>
        <w:tc>
          <w:tcPr>
            <w:tcW w:w="387" w:type="pct"/>
            <w:noWrap/>
            <w:hideMark/>
          </w:tcPr>
          <w:p w:rsidR="00D77838" w:rsidRPr="00B167D4" w:rsidRDefault="00D77838" w:rsidP="00D77838">
            <w:pPr>
              <w:jc w:val="right"/>
              <w:rPr>
                <w:lang w:eastAsia="ru-RU"/>
              </w:rPr>
            </w:pPr>
            <w:r w:rsidRPr="00B167D4">
              <w:rPr>
                <w:lang w:eastAsia="ru-RU"/>
              </w:rPr>
              <w:t>12</w:t>
            </w:r>
          </w:p>
        </w:tc>
        <w:tc>
          <w:tcPr>
            <w:tcW w:w="387" w:type="pct"/>
            <w:noWrap/>
            <w:hideMark/>
          </w:tcPr>
          <w:p w:rsidR="00D77838" w:rsidRPr="00B167D4" w:rsidRDefault="00D77838" w:rsidP="00D77838">
            <w:pPr>
              <w:jc w:val="right"/>
              <w:rPr>
                <w:lang w:eastAsia="ru-RU"/>
              </w:rPr>
            </w:pPr>
            <w:r w:rsidRPr="00B167D4">
              <w:rPr>
                <w:lang w:eastAsia="ru-RU"/>
              </w:rPr>
              <w:t>23</w:t>
            </w:r>
          </w:p>
        </w:tc>
        <w:tc>
          <w:tcPr>
            <w:tcW w:w="387" w:type="pct"/>
            <w:noWrap/>
            <w:hideMark/>
          </w:tcPr>
          <w:p w:rsidR="00D77838" w:rsidRPr="00B167D4" w:rsidRDefault="00D77838" w:rsidP="00D77838">
            <w:pPr>
              <w:jc w:val="right"/>
              <w:rPr>
                <w:lang w:eastAsia="ru-RU"/>
              </w:rPr>
            </w:pPr>
            <w:r w:rsidRPr="00B167D4">
              <w:rPr>
                <w:lang w:eastAsia="ru-RU"/>
              </w:rPr>
              <w:t>31</w:t>
            </w:r>
          </w:p>
        </w:tc>
        <w:tc>
          <w:tcPr>
            <w:tcW w:w="388" w:type="pct"/>
            <w:noWrap/>
            <w:hideMark/>
          </w:tcPr>
          <w:p w:rsidR="00D77838" w:rsidRPr="00B167D4" w:rsidRDefault="00D77838" w:rsidP="00D77838">
            <w:pPr>
              <w:jc w:val="right"/>
              <w:rPr>
                <w:lang w:eastAsia="ru-RU"/>
              </w:rPr>
            </w:pPr>
            <w:r w:rsidRPr="00B167D4">
              <w:rPr>
                <w:lang w:eastAsia="ru-RU"/>
              </w:rPr>
              <w:t>32</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Легкие вертолеты</w:t>
            </w:r>
          </w:p>
        </w:tc>
        <w:tc>
          <w:tcPr>
            <w:tcW w:w="387" w:type="pct"/>
            <w:noWrap/>
            <w:hideMark/>
          </w:tcPr>
          <w:p w:rsidR="00D77838" w:rsidRPr="00B167D4" w:rsidRDefault="00D77838" w:rsidP="00D77838">
            <w:pPr>
              <w:jc w:val="right"/>
              <w:rPr>
                <w:lang w:eastAsia="ru-RU"/>
              </w:rPr>
            </w:pPr>
            <w:r w:rsidRPr="00B167D4">
              <w:rPr>
                <w:lang w:eastAsia="ru-RU"/>
              </w:rPr>
              <w:t>0</w:t>
            </w:r>
          </w:p>
        </w:tc>
        <w:tc>
          <w:tcPr>
            <w:tcW w:w="508" w:type="pct"/>
            <w:noWrap/>
            <w:hideMark/>
          </w:tcPr>
          <w:p w:rsidR="00D77838" w:rsidRPr="00B167D4" w:rsidRDefault="00D77838" w:rsidP="00D77838">
            <w:pPr>
              <w:jc w:val="right"/>
              <w:rPr>
                <w:lang w:eastAsia="ru-RU"/>
              </w:rPr>
            </w:pPr>
            <w:r w:rsidRPr="00B167D4">
              <w:rPr>
                <w:lang w:eastAsia="ru-RU"/>
              </w:rPr>
              <w:t>18</w:t>
            </w:r>
          </w:p>
        </w:tc>
        <w:tc>
          <w:tcPr>
            <w:tcW w:w="387" w:type="pct"/>
            <w:noWrap/>
            <w:hideMark/>
          </w:tcPr>
          <w:p w:rsidR="00D77838" w:rsidRPr="00B167D4" w:rsidRDefault="00D77838" w:rsidP="00D77838">
            <w:pPr>
              <w:jc w:val="right"/>
              <w:rPr>
                <w:lang w:eastAsia="ru-RU"/>
              </w:rPr>
            </w:pPr>
            <w:r w:rsidRPr="00B167D4">
              <w:rPr>
                <w:lang w:eastAsia="ru-RU"/>
              </w:rPr>
              <w:t>27</w:t>
            </w:r>
          </w:p>
        </w:tc>
        <w:tc>
          <w:tcPr>
            <w:tcW w:w="387" w:type="pct"/>
            <w:noWrap/>
            <w:hideMark/>
          </w:tcPr>
          <w:p w:rsidR="00D77838" w:rsidRPr="00B167D4" w:rsidRDefault="00D77838" w:rsidP="00D77838">
            <w:pPr>
              <w:jc w:val="right"/>
              <w:rPr>
                <w:lang w:eastAsia="ru-RU"/>
              </w:rPr>
            </w:pPr>
            <w:r w:rsidRPr="00B167D4">
              <w:rPr>
                <w:lang w:eastAsia="ru-RU"/>
              </w:rPr>
              <w:t>35</w:t>
            </w:r>
          </w:p>
        </w:tc>
        <w:tc>
          <w:tcPr>
            <w:tcW w:w="387" w:type="pct"/>
            <w:noWrap/>
            <w:hideMark/>
          </w:tcPr>
          <w:p w:rsidR="00D77838" w:rsidRPr="00B167D4" w:rsidRDefault="00D77838" w:rsidP="00D77838">
            <w:pPr>
              <w:jc w:val="right"/>
              <w:rPr>
                <w:lang w:eastAsia="ru-RU"/>
              </w:rPr>
            </w:pPr>
            <w:r w:rsidRPr="00B167D4">
              <w:rPr>
                <w:lang w:eastAsia="ru-RU"/>
              </w:rPr>
              <w:t>22</w:t>
            </w:r>
          </w:p>
        </w:tc>
        <w:tc>
          <w:tcPr>
            <w:tcW w:w="387" w:type="pct"/>
            <w:noWrap/>
            <w:hideMark/>
          </w:tcPr>
          <w:p w:rsidR="00D77838" w:rsidRPr="00B167D4" w:rsidRDefault="00D77838" w:rsidP="00D77838">
            <w:pPr>
              <w:jc w:val="right"/>
              <w:rPr>
                <w:lang w:eastAsia="ru-RU"/>
              </w:rPr>
            </w:pPr>
            <w:r w:rsidRPr="00B167D4">
              <w:rPr>
                <w:lang w:eastAsia="ru-RU"/>
              </w:rPr>
              <w:t>28</w:t>
            </w:r>
          </w:p>
        </w:tc>
        <w:tc>
          <w:tcPr>
            <w:tcW w:w="387" w:type="pct"/>
            <w:noWrap/>
            <w:hideMark/>
          </w:tcPr>
          <w:p w:rsidR="00D77838" w:rsidRPr="00B167D4" w:rsidRDefault="00D77838" w:rsidP="00D77838">
            <w:pPr>
              <w:jc w:val="right"/>
              <w:rPr>
                <w:lang w:eastAsia="ru-RU"/>
              </w:rPr>
            </w:pPr>
            <w:r w:rsidRPr="00B167D4">
              <w:rPr>
                <w:lang w:eastAsia="ru-RU"/>
              </w:rPr>
              <w:t>24</w:t>
            </w:r>
          </w:p>
        </w:tc>
        <w:tc>
          <w:tcPr>
            <w:tcW w:w="387" w:type="pct"/>
            <w:noWrap/>
            <w:hideMark/>
          </w:tcPr>
          <w:p w:rsidR="00D77838" w:rsidRPr="00B167D4" w:rsidRDefault="00D77838" w:rsidP="00D77838">
            <w:pPr>
              <w:jc w:val="right"/>
              <w:rPr>
                <w:lang w:eastAsia="ru-RU"/>
              </w:rPr>
            </w:pPr>
            <w:r w:rsidRPr="00B167D4">
              <w:rPr>
                <w:lang w:eastAsia="ru-RU"/>
              </w:rPr>
              <w:t>25</w:t>
            </w:r>
          </w:p>
        </w:tc>
        <w:tc>
          <w:tcPr>
            <w:tcW w:w="388" w:type="pct"/>
            <w:noWrap/>
            <w:hideMark/>
          </w:tcPr>
          <w:p w:rsidR="00D77838" w:rsidRPr="00B167D4" w:rsidRDefault="00D77838" w:rsidP="00D77838">
            <w:pPr>
              <w:jc w:val="right"/>
              <w:rPr>
                <w:lang w:eastAsia="ru-RU"/>
              </w:rPr>
            </w:pPr>
            <w:r w:rsidRPr="00B167D4">
              <w:rPr>
                <w:lang w:eastAsia="ru-RU"/>
              </w:rPr>
              <w:t>30</w:t>
            </w:r>
          </w:p>
        </w:tc>
      </w:tr>
      <w:tr w:rsidR="00D77838" w:rsidRPr="00B167D4" w:rsidTr="00D77838">
        <w:trPr>
          <w:trHeight w:val="315"/>
        </w:trPr>
        <w:tc>
          <w:tcPr>
            <w:tcW w:w="1395" w:type="pct"/>
            <w:noWrap/>
            <w:hideMark/>
          </w:tcPr>
          <w:p w:rsidR="00D77838" w:rsidRPr="00B167D4" w:rsidRDefault="00D77838" w:rsidP="00D77838">
            <w:pPr>
              <w:rPr>
                <w:lang w:eastAsia="ru-RU"/>
              </w:rPr>
            </w:pPr>
            <w:r w:rsidRPr="00B167D4">
              <w:rPr>
                <w:lang w:eastAsia="ru-RU"/>
              </w:rPr>
              <w:t>Средние вертолеты</w:t>
            </w:r>
          </w:p>
        </w:tc>
        <w:tc>
          <w:tcPr>
            <w:tcW w:w="387" w:type="pct"/>
            <w:noWrap/>
            <w:hideMark/>
          </w:tcPr>
          <w:p w:rsidR="00D77838" w:rsidRPr="00B167D4" w:rsidRDefault="00D77838" w:rsidP="00D77838">
            <w:pPr>
              <w:jc w:val="right"/>
              <w:rPr>
                <w:lang w:eastAsia="ru-RU"/>
              </w:rPr>
            </w:pPr>
            <w:r w:rsidRPr="00B167D4">
              <w:rPr>
                <w:lang w:eastAsia="ru-RU"/>
              </w:rPr>
              <w:t>17</w:t>
            </w:r>
          </w:p>
        </w:tc>
        <w:tc>
          <w:tcPr>
            <w:tcW w:w="508" w:type="pct"/>
            <w:noWrap/>
            <w:hideMark/>
          </w:tcPr>
          <w:p w:rsidR="00D77838" w:rsidRPr="00B167D4" w:rsidRDefault="00D77838" w:rsidP="00D77838">
            <w:pPr>
              <w:jc w:val="right"/>
              <w:rPr>
                <w:lang w:eastAsia="ru-RU"/>
              </w:rPr>
            </w:pPr>
            <w:r w:rsidRPr="00B167D4">
              <w:rPr>
                <w:lang w:eastAsia="ru-RU"/>
              </w:rPr>
              <w:t>28</w:t>
            </w:r>
          </w:p>
        </w:tc>
        <w:tc>
          <w:tcPr>
            <w:tcW w:w="387" w:type="pct"/>
            <w:noWrap/>
            <w:hideMark/>
          </w:tcPr>
          <w:p w:rsidR="00D77838" w:rsidRPr="00B167D4" w:rsidRDefault="00D77838" w:rsidP="00D77838">
            <w:pPr>
              <w:jc w:val="right"/>
              <w:rPr>
                <w:lang w:eastAsia="ru-RU"/>
              </w:rPr>
            </w:pPr>
            <w:r w:rsidRPr="00B167D4">
              <w:rPr>
                <w:lang w:eastAsia="ru-RU"/>
              </w:rPr>
              <w:t>36</w:t>
            </w:r>
          </w:p>
        </w:tc>
        <w:tc>
          <w:tcPr>
            <w:tcW w:w="387" w:type="pct"/>
            <w:noWrap/>
            <w:hideMark/>
          </w:tcPr>
          <w:p w:rsidR="00D77838" w:rsidRPr="00B167D4" w:rsidRDefault="00D77838" w:rsidP="00D77838">
            <w:pPr>
              <w:jc w:val="right"/>
              <w:rPr>
                <w:lang w:eastAsia="ru-RU"/>
              </w:rPr>
            </w:pPr>
            <w:r w:rsidRPr="00B167D4">
              <w:rPr>
                <w:lang w:eastAsia="ru-RU"/>
              </w:rPr>
              <w:t>33</w:t>
            </w:r>
          </w:p>
        </w:tc>
        <w:tc>
          <w:tcPr>
            <w:tcW w:w="387" w:type="pct"/>
            <w:noWrap/>
            <w:hideMark/>
          </w:tcPr>
          <w:p w:rsidR="00D77838" w:rsidRPr="00B167D4" w:rsidRDefault="00D77838" w:rsidP="00D77838">
            <w:pPr>
              <w:jc w:val="right"/>
              <w:rPr>
                <w:lang w:eastAsia="ru-RU"/>
              </w:rPr>
            </w:pPr>
            <w:r w:rsidRPr="00B167D4">
              <w:rPr>
                <w:lang w:eastAsia="ru-RU"/>
              </w:rPr>
              <w:t>37</w:t>
            </w:r>
          </w:p>
        </w:tc>
        <w:tc>
          <w:tcPr>
            <w:tcW w:w="387" w:type="pct"/>
            <w:noWrap/>
            <w:hideMark/>
          </w:tcPr>
          <w:p w:rsidR="00D77838" w:rsidRPr="00B167D4" w:rsidRDefault="00D77838" w:rsidP="00D77838">
            <w:pPr>
              <w:jc w:val="right"/>
              <w:rPr>
                <w:lang w:eastAsia="ru-RU"/>
              </w:rPr>
            </w:pPr>
            <w:r w:rsidRPr="00B167D4">
              <w:rPr>
                <w:lang w:eastAsia="ru-RU"/>
              </w:rPr>
              <w:t>31</w:t>
            </w:r>
          </w:p>
        </w:tc>
        <w:tc>
          <w:tcPr>
            <w:tcW w:w="387" w:type="pct"/>
            <w:noWrap/>
            <w:hideMark/>
          </w:tcPr>
          <w:p w:rsidR="00D77838" w:rsidRPr="00B167D4" w:rsidRDefault="00D77838" w:rsidP="00D77838">
            <w:pPr>
              <w:jc w:val="right"/>
              <w:rPr>
                <w:lang w:eastAsia="ru-RU"/>
              </w:rPr>
            </w:pPr>
            <w:r w:rsidRPr="00B167D4">
              <w:rPr>
                <w:lang w:eastAsia="ru-RU"/>
              </w:rPr>
              <w:t>38</w:t>
            </w:r>
          </w:p>
        </w:tc>
        <w:tc>
          <w:tcPr>
            <w:tcW w:w="387" w:type="pct"/>
            <w:noWrap/>
            <w:hideMark/>
          </w:tcPr>
          <w:p w:rsidR="00D77838" w:rsidRPr="00B167D4" w:rsidRDefault="00D77838" w:rsidP="00D77838">
            <w:pPr>
              <w:jc w:val="right"/>
              <w:rPr>
                <w:lang w:eastAsia="ru-RU"/>
              </w:rPr>
            </w:pPr>
            <w:r w:rsidRPr="00B167D4">
              <w:rPr>
                <w:lang w:eastAsia="ru-RU"/>
              </w:rPr>
              <w:t>33</w:t>
            </w:r>
          </w:p>
        </w:tc>
        <w:tc>
          <w:tcPr>
            <w:tcW w:w="388" w:type="pct"/>
            <w:noWrap/>
            <w:hideMark/>
          </w:tcPr>
          <w:p w:rsidR="00D77838" w:rsidRPr="00B167D4" w:rsidRDefault="00D77838" w:rsidP="00D77838">
            <w:pPr>
              <w:jc w:val="right"/>
              <w:rPr>
                <w:lang w:eastAsia="ru-RU"/>
              </w:rPr>
            </w:pPr>
            <w:r w:rsidRPr="00B167D4">
              <w:rPr>
                <w:lang w:eastAsia="ru-RU"/>
              </w:rPr>
              <w:t>36</w:t>
            </w:r>
          </w:p>
        </w:tc>
      </w:tr>
      <w:tr w:rsidR="00D77838" w:rsidRPr="00B167D4" w:rsidTr="00D77838">
        <w:trPr>
          <w:trHeight w:val="300"/>
        </w:trPr>
        <w:tc>
          <w:tcPr>
            <w:tcW w:w="5000" w:type="pct"/>
            <w:gridSpan w:val="10"/>
            <w:noWrap/>
          </w:tcPr>
          <w:p w:rsidR="00D77838" w:rsidRPr="00B167D4" w:rsidRDefault="00D77838" w:rsidP="00D77838">
            <w:pPr>
              <w:jc w:val="center"/>
              <w:rPr>
                <w:lang w:eastAsia="ru-RU"/>
              </w:rPr>
            </w:pPr>
            <w:r w:rsidRPr="002A0C70">
              <w:rPr>
                <w:b/>
                <w:lang w:eastAsia="ru-RU"/>
              </w:rPr>
              <w:t>Негативный сценарий</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SSJ-100</w:t>
            </w:r>
          </w:p>
        </w:tc>
        <w:tc>
          <w:tcPr>
            <w:tcW w:w="387" w:type="pct"/>
            <w:noWrap/>
            <w:hideMark/>
          </w:tcPr>
          <w:p w:rsidR="00D77838" w:rsidRPr="00B167D4" w:rsidRDefault="00D77838" w:rsidP="00D77838">
            <w:pPr>
              <w:jc w:val="right"/>
              <w:rPr>
                <w:lang w:eastAsia="ru-RU"/>
              </w:rPr>
            </w:pPr>
            <w:r w:rsidRPr="00B167D4">
              <w:rPr>
                <w:lang w:eastAsia="ru-RU"/>
              </w:rPr>
              <w:t>2</w:t>
            </w:r>
          </w:p>
        </w:tc>
        <w:tc>
          <w:tcPr>
            <w:tcW w:w="508" w:type="pct"/>
            <w:noWrap/>
            <w:hideMark/>
          </w:tcPr>
          <w:p w:rsidR="00D77838" w:rsidRPr="00B167D4" w:rsidRDefault="00D77838" w:rsidP="00D77838">
            <w:pPr>
              <w:jc w:val="right"/>
              <w:rPr>
                <w:lang w:eastAsia="ru-RU"/>
              </w:rPr>
            </w:pPr>
            <w:r w:rsidRPr="00B167D4">
              <w:rPr>
                <w:lang w:eastAsia="ru-RU"/>
              </w:rPr>
              <w:t>8</w:t>
            </w:r>
          </w:p>
        </w:tc>
        <w:tc>
          <w:tcPr>
            <w:tcW w:w="387" w:type="pct"/>
            <w:noWrap/>
            <w:hideMark/>
          </w:tcPr>
          <w:p w:rsidR="00D77838" w:rsidRPr="00B167D4" w:rsidRDefault="00D77838" w:rsidP="00D77838">
            <w:pPr>
              <w:jc w:val="right"/>
              <w:rPr>
                <w:lang w:eastAsia="ru-RU"/>
              </w:rPr>
            </w:pPr>
            <w:r w:rsidRPr="00B167D4">
              <w:rPr>
                <w:lang w:eastAsia="ru-RU"/>
              </w:rPr>
              <w:t>8</w:t>
            </w:r>
          </w:p>
        </w:tc>
        <w:tc>
          <w:tcPr>
            <w:tcW w:w="387" w:type="pct"/>
            <w:noWrap/>
            <w:hideMark/>
          </w:tcPr>
          <w:p w:rsidR="00D77838" w:rsidRPr="00B167D4" w:rsidRDefault="00D77838" w:rsidP="00D77838">
            <w:pPr>
              <w:jc w:val="right"/>
              <w:rPr>
                <w:lang w:eastAsia="ru-RU"/>
              </w:rPr>
            </w:pPr>
            <w:r w:rsidRPr="00B167D4">
              <w:rPr>
                <w:lang w:eastAsia="ru-RU"/>
              </w:rPr>
              <w:t>8</w:t>
            </w:r>
          </w:p>
        </w:tc>
        <w:tc>
          <w:tcPr>
            <w:tcW w:w="387" w:type="pct"/>
            <w:noWrap/>
            <w:hideMark/>
          </w:tcPr>
          <w:p w:rsidR="00D77838" w:rsidRPr="00B167D4" w:rsidRDefault="00D77838" w:rsidP="00D77838">
            <w:pPr>
              <w:jc w:val="right"/>
              <w:rPr>
                <w:lang w:eastAsia="ru-RU"/>
              </w:rPr>
            </w:pPr>
            <w:r w:rsidRPr="00B167D4">
              <w:rPr>
                <w:lang w:eastAsia="ru-RU"/>
              </w:rPr>
              <w:t>8</w:t>
            </w:r>
          </w:p>
        </w:tc>
        <w:tc>
          <w:tcPr>
            <w:tcW w:w="387" w:type="pct"/>
            <w:noWrap/>
            <w:hideMark/>
          </w:tcPr>
          <w:p w:rsidR="00D77838" w:rsidRPr="00B167D4" w:rsidRDefault="00D77838" w:rsidP="00D77838">
            <w:pPr>
              <w:jc w:val="right"/>
              <w:rPr>
                <w:lang w:eastAsia="ru-RU"/>
              </w:rPr>
            </w:pPr>
            <w:r w:rsidRPr="00B167D4">
              <w:rPr>
                <w:lang w:eastAsia="ru-RU"/>
              </w:rPr>
              <w:t>8</w:t>
            </w:r>
          </w:p>
        </w:tc>
        <w:tc>
          <w:tcPr>
            <w:tcW w:w="387" w:type="pct"/>
            <w:noWrap/>
            <w:hideMark/>
          </w:tcPr>
          <w:p w:rsidR="00D77838" w:rsidRPr="00B167D4" w:rsidRDefault="00D77838" w:rsidP="00D77838">
            <w:pPr>
              <w:jc w:val="right"/>
              <w:rPr>
                <w:lang w:eastAsia="ru-RU"/>
              </w:rPr>
            </w:pPr>
            <w:r w:rsidRPr="00B167D4">
              <w:rPr>
                <w:lang w:eastAsia="ru-RU"/>
              </w:rPr>
              <w:t>8</w:t>
            </w:r>
          </w:p>
        </w:tc>
        <w:tc>
          <w:tcPr>
            <w:tcW w:w="387" w:type="pct"/>
            <w:noWrap/>
            <w:hideMark/>
          </w:tcPr>
          <w:p w:rsidR="00D77838" w:rsidRPr="00B167D4" w:rsidRDefault="00D77838" w:rsidP="00D77838">
            <w:pPr>
              <w:jc w:val="right"/>
              <w:rPr>
                <w:lang w:eastAsia="ru-RU"/>
              </w:rPr>
            </w:pPr>
            <w:r w:rsidRPr="00B167D4">
              <w:rPr>
                <w:lang w:eastAsia="ru-RU"/>
              </w:rPr>
              <w:t>8</w:t>
            </w:r>
          </w:p>
        </w:tc>
        <w:tc>
          <w:tcPr>
            <w:tcW w:w="388" w:type="pct"/>
            <w:noWrap/>
            <w:hideMark/>
          </w:tcPr>
          <w:p w:rsidR="00D77838" w:rsidRPr="00B167D4" w:rsidRDefault="00D77838" w:rsidP="00D77838">
            <w:pPr>
              <w:jc w:val="right"/>
              <w:rPr>
                <w:lang w:eastAsia="ru-RU"/>
              </w:rPr>
            </w:pPr>
            <w:r w:rsidRPr="00B167D4">
              <w:rPr>
                <w:lang w:eastAsia="ru-RU"/>
              </w:rPr>
              <w:t>8</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МС-21</w:t>
            </w:r>
          </w:p>
        </w:tc>
        <w:tc>
          <w:tcPr>
            <w:tcW w:w="387" w:type="pct"/>
            <w:noWrap/>
            <w:hideMark/>
          </w:tcPr>
          <w:p w:rsidR="00D77838" w:rsidRPr="00B167D4" w:rsidRDefault="00D77838" w:rsidP="00D77838">
            <w:pPr>
              <w:jc w:val="right"/>
              <w:rPr>
                <w:lang w:eastAsia="ru-RU"/>
              </w:rPr>
            </w:pPr>
            <w:r w:rsidRPr="00B167D4">
              <w:rPr>
                <w:lang w:eastAsia="ru-RU"/>
              </w:rPr>
              <w:t>0</w:t>
            </w:r>
          </w:p>
        </w:tc>
        <w:tc>
          <w:tcPr>
            <w:tcW w:w="508" w:type="pct"/>
            <w:noWrap/>
            <w:hideMark/>
          </w:tcPr>
          <w:p w:rsidR="00D77838" w:rsidRPr="00B167D4" w:rsidRDefault="00D77838" w:rsidP="00D77838">
            <w:pPr>
              <w:jc w:val="right"/>
              <w:rPr>
                <w:lang w:eastAsia="ru-RU"/>
              </w:rPr>
            </w:pPr>
            <w:r w:rsidRPr="00B167D4">
              <w:rPr>
                <w:lang w:eastAsia="ru-RU"/>
              </w:rPr>
              <w:t>0</w:t>
            </w:r>
          </w:p>
        </w:tc>
        <w:tc>
          <w:tcPr>
            <w:tcW w:w="387" w:type="pct"/>
            <w:noWrap/>
            <w:hideMark/>
          </w:tcPr>
          <w:p w:rsidR="00D77838" w:rsidRPr="00B167D4" w:rsidRDefault="00D77838" w:rsidP="00D77838">
            <w:pPr>
              <w:jc w:val="right"/>
              <w:rPr>
                <w:lang w:eastAsia="ru-RU"/>
              </w:rPr>
            </w:pPr>
            <w:r w:rsidRPr="00B167D4">
              <w:rPr>
                <w:lang w:eastAsia="ru-RU"/>
              </w:rPr>
              <w:t>0</w:t>
            </w:r>
          </w:p>
        </w:tc>
        <w:tc>
          <w:tcPr>
            <w:tcW w:w="387" w:type="pct"/>
            <w:noWrap/>
            <w:hideMark/>
          </w:tcPr>
          <w:p w:rsidR="00D77838" w:rsidRPr="00B167D4" w:rsidRDefault="00D77838" w:rsidP="00D77838">
            <w:pPr>
              <w:jc w:val="right"/>
              <w:rPr>
                <w:lang w:eastAsia="ru-RU"/>
              </w:rPr>
            </w:pPr>
            <w:r w:rsidRPr="00B167D4">
              <w:rPr>
                <w:lang w:eastAsia="ru-RU"/>
              </w:rPr>
              <w:t>2</w:t>
            </w:r>
          </w:p>
        </w:tc>
        <w:tc>
          <w:tcPr>
            <w:tcW w:w="387" w:type="pct"/>
            <w:noWrap/>
            <w:hideMark/>
          </w:tcPr>
          <w:p w:rsidR="00D77838" w:rsidRPr="00B167D4" w:rsidRDefault="00D77838" w:rsidP="00D77838">
            <w:pPr>
              <w:jc w:val="right"/>
              <w:rPr>
                <w:lang w:eastAsia="ru-RU"/>
              </w:rPr>
            </w:pPr>
            <w:r w:rsidRPr="00B167D4">
              <w:rPr>
                <w:lang w:eastAsia="ru-RU"/>
              </w:rPr>
              <w:t>4</w:t>
            </w:r>
          </w:p>
        </w:tc>
        <w:tc>
          <w:tcPr>
            <w:tcW w:w="387" w:type="pct"/>
            <w:noWrap/>
            <w:hideMark/>
          </w:tcPr>
          <w:p w:rsidR="00D77838" w:rsidRPr="00B167D4" w:rsidRDefault="00D77838" w:rsidP="00D77838">
            <w:pPr>
              <w:jc w:val="right"/>
              <w:rPr>
                <w:lang w:eastAsia="ru-RU"/>
              </w:rPr>
            </w:pPr>
            <w:r w:rsidRPr="00B167D4">
              <w:rPr>
                <w:lang w:eastAsia="ru-RU"/>
              </w:rPr>
              <w:t>12</w:t>
            </w:r>
          </w:p>
        </w:tc>
        <w:tc>
          <w:tcPr>
            <w:tcW w:w="387" w:type="pct"/>
            <w:noWrap/>
            <w:hideMark/>
          </w:tcPr>
          <w:p w:rsidR="00D77838" w:rsidRPr="00B167D4" w:rsidRDefault="00D77838" w:rsidP="00D77838">
            <w:pPr>
              <w:jc w:val="right"/>
              <w:rPr>
                <w:lang w:eastAsia="ru-RU"/>
              </w:rPr>
            </w:pPr>
            <w:r w:rsidRPr="00B167D4">
              <w:rPr>
                <w:lang w:eastAsia="ru-RU"/>
              </w:rPr>
              <w:t>12</w:t>
            </w:r>
          </w:p>
        </w:tc>
        <w:tc>
          <w:tcPr>
            <w:tcW w:w="387" w:type="pct"/>
            <w:noWrap/>
            <w:hideMark/>
          </w:tcPr>
          <w:p w:rsidR="00D77838" w:rsidRPr="00B167D4" w:rsidRDefault="00D77838" w:rsidP="00D77838">
            <w:pPr>
              <w:jc w:val="right"/>
              <w:rPr>
                <w:lang w:eastAsia="ru-RU"/>
              </w:rPr>
            </w:pPr>
            <w:r w:rsidRPr="00B167D4">
              <w:rPr>
                <w:lang w:eastAsia="ru-RU"/>
              </w:rPr>
              <w:t>12</w:t>
            </w:r>
          </w:p>
        </w:tc>
        <w:tc>
          <w:tcPr>
            <w:tcW w:w="388" w:type="pct"/>
            <w:noWrap/>
            <w:hideMark/>
          </w:tcPr>
          <w:p w:rsidR="00D77838" w:rsidRPr="00B167D4" w:rsidRDefault="00D77838" w:rsidP="00D77838">
            <w:pPr>
              <w:jc w:val="right"/>
              <w:rPr>
                <w:lang w:eastAsia="ru-RU"/>
              </w:rPr>
            </w:pPr>
            <w:r w:rsidRPr="00B167D4">
              <w:rPr>
                <w:lang w:eastAsia="ru-RU"/>
              </w:rPr>
              <w:t>12</w:t>
            </w:r>
          </w:p>
        </w:tc>
      </w:tr>
      <w:tr w:rsidR="00D77838" w:rsidRPr="00B167D4" w:rsidTr="00D77838">
        <w:trPr>
          <w:trHeight w:val="300"/>
        </w:trPr>
        <w:tc>
          <w:tcPr>
            <w:tcW w:w="1395" w:type="pct"/>
            <w:noWrap/>
            <w:hideMark/>
          </w:tcPr>
          <w:p w:rsidR="00D77838" w:rsidRPr="00B167D4" w:rsidRDefault="00D77838" w:rsidP="00D77838">
            <w:pPr>
              <w:rPr>
                <w:lang w:eastAsia="ru-RU"/>
              </w:rPr>
            </w:pPr>
            <w:r w:rsidRPr="00B167D4">
              <w:rPr>
                <w:lang w:eastAsia="ru-RU"/>
              </w:rPr>
              <w:t>Легкие вертолеты</w:t>
            </w:r>
          </w:p>
        </w:tc>
        <w:tc>
          <w:tcPr>
            <w:tcW w:w="387" w:type="pct"/>
            <w:noWrap/>
            <w:hideMark/>
          </w:tcPr>
          <w:p w:rsidR="00D77838" w:rsidRPr="00B167D4" w:rsidRDefault="00D77838" w:rsidP="00D77838">
            <w:pPr>
              <w:jc w:val="right"/>
              <w:rPr>
                <w:lang w:eastAsia="ru-RU"/>
              </w:rPr>
            </w:pPr>
            <w:r w:rsidRPr="00B167D4">
              <w:rPr>
                <w:lang w:eastAsia="ru-RU"/>
              </w:rPr>
              <w:t>0</w:t>
            </w:r>
          </w:p>
        </w:tc>
        <w:tc>
          <w:tcPr>
            <w:tcW w:w="508" w:type="pct"/>
            <w:noWrap/>
            <w:hideMark/>
          </w:tcPr>
          <w:p w:rsidR="00D77838" w:rsidRPr="00B167D4" w:rsidRDefault="00D77838" w:rsidP="00D77838">
            <w:pPr>
              <w:jc w:val="right"/>
              <w:rPr>
                <w:lang w:eastAsia="ru-RU"/>
              </w:rPr>
            </w:pPr>
            <w:r w:rsidRPr="00B167D4">
              <w:rPr>
                <w:lang w:eastAsia="ru-RU"/>
              </w:rPr>
              <w:t>3</w:t>
            </w:r>
          </w:p>
        </w:tc>
        <w:tc>
          <w:tcPr>
            <w:tcW w:w="387" w:type="pct"/>
            <w:noWrap/>
            <w:hideMark/>
          </w:tcPr>
          <w:p w:rsidR="00D77838" w:rsidRPr="00B167D4" w:rsidRDefault="00D77838" w:rsidP="00D77838">
            <w:pPr>
              <w:jc w:val="right"/>
              <w:rPr>
                <w:lang w:eastAsia="ru-RU"/>
              </w:rPr>
            </w:pPr>
            <w:r w:rsidRPr="00B167D4">
              <w:rPr>
                <w:lang w:eastAsia="ru-RU"/>
              </w:rPr>
              <w:t>6</w:t>
            </w:r>
          </w:p>
        </w:tc>
        <w:tc>
          <w:tcPr>
            <w:tcW w:w="387" w:type="pct"/>
            <w:noWrap/>
            <w:hideMark/>
          </w:tcPr>
          <w:p w:rsidR="00D77838" w:rsidRPr="00B167D4" w:rsidRDefault="00D77838" w:rsidP="00D77838">
            <w:pPr>
              <w:jc w:val="right"/>
              <w:rPr>
                <w:lang w:eastAsia="ru-RU"/>
              </w:rPr>
            </w:pPr>
            <w:r w:rsidRPr="00B167D4">
              <w:rPr>
                <w:lang w:eastAsia="ru-RU"/>
              </w:rPr>
              <w:t>6</w:t>
            </w:r>
          </w:p>
        </w:tc>
        <w:tc>
          <w:tcPr>
            <w:tcW w:w="387" w:type="pct"/>
            <w:noWrap/>
            <w:hideMark/>
          </w:tcPr>
          <w:p w:rsidR="00D77838" w:rsidRPr="00B167D4" w:rsidRDefault="00D77838" w:rsidP="00D77838">
            <w:pPr>
              <w:jc w:val="right"/>
              <w:rPr>
                <w:lang w:eastAsia="ru-RU"/>
              </w:rPr>
            </w:pPr>
            <w:r w:rsidRPr="00B167D4">
              <w:rPr>
                <w:lang w:eastAsia="ru-RU"/>
              </w:rPr>
              <w:t>4</w:t>
            </w:r>
          </w:p>
        </w:tc>
        <w:tc>
          <w:tcPr>
            <w:tcW w:w="387" w:type="pct"/>
            <w:noWrap/>
            <w:hideMark/>
          </w:tcPr>
          <w:p w:rsidR="00D77838" w:rsidRPr="00B167D4" w:rsidRDefault="00D77838" w:rsidP="00D77838">
            <w:pPr>
              <w:jc w:val="right"/>
              <w:rPr>
                <w:lang w:eastAsia="ru-RU"/>
              </w:rPr>
            </w:pPr>
            <w:r w:rsidRPr="00B167D4">
              <w:rPr>
                <w:lang w:eastAsia="ru-RU"/>
              </w:rPr>
              <w:t>7</w:t>
            </w:r>
          </w:p>
        </w:tc>
        <w:tc>
          <w:tcPr>
            <w:tcW w:w="387" w:type="pct"/>
            <w:noWrap/>
            <w:hideMark/>
          </w:tcPr>
          <w:p w:rsidR="00D77838" w:rsidRPr="00B167D4" w:rsidRDefault="00D77838" w:rsidP="00D77838">
            <w:pPr>
              <w:jc w:val="right"/>
              <w:rPr>
                <w:lang w:eastAsia="ru-RU"/>
              </w:rPr>
            </w:pPr>
            <w:r w:rsidRPr="00B167D4">
              <w:rPr>
                <w:lang w:eastAsia="ru-RU"/>
              </w:rPr>
              <w:t>4</w:t>
            </w:r>
          </w:p>
        </w:tc>
        <w:tc>
          <w:tcPr>
            <w:tcW w:w="387" w:type="pct"/>
            <w:noWrap/>
            <w:hideMark/>
          </w:tcPr>
          <w:p w:rsidR="00D77838" w:rsidRPr="00B167D4" w:rsidRDefault="00D77838" w:rsidP="00D77838">
            <w:pPr>
              <w:jc w:val="right"/>
              <w:rPr>
                <w:lang w:eastAsia="ru-RU"/>
              </w:rPr>
            </w:pPr>
            <w:r w:rsidRPr="00B167D4">
              <w:rPr>
                <w:lang w:eastAsia="ru-RU"/>
              </w:rPr>
              <w:t>6</w:t>
            </w:r>
          </w:p>
        </w:tc>
        <w:tc>
          <w:tcPr>
            <w:tcW w:w="388" w:type="pct"/>
            <w:noWrap/>
            <w:hideMark/>
          </w:tcPr>
          <w:p w:rsidR="00D77838" w:rsidRPr="00B167D4" w:rsidRDefault="00D77838" w:rsidP="00D77838">
            <w:pPr>
              <w:jc w:val="right"/>
              <w:rPr>
                <w:lang w:eastAsia="ru-RU"/>
              </w:rPr>
            </w:pPr>
            <w:r w:rsidRPr="00B167D4">
              <w:rPr>
                <w:lang w:eastAsia="ru-RU"/>
              </w:rPr>
              <w:t>3</w:t>
            </w:r>
          </w:p>
        </w:tc>
      </w:tr>
      <w:tr w:rsidR="00D77838" w:rsidRPr="00B167D4" w:rsidTr="00D77838">
        <w:trPr>
          <w:trHeight w:val="315"/>
        </w:trPr>
        <w:tc>
          <w:tcPr>
            <w:tcW w:w="1395" w:type="pct"/>
            <w:noWrap/>
            <w:hideMark/>
          </w:tcPr>
          <w:p w:rsidR="00D77838" w:rsidRPr="00B167D4" w:rsidRDefault="00D77838" w:rsidP="00D77838">
            <w:pPr>
              <w:rPr>
                <w:lang w:eastAsia="ru-RU"/>
              </w:rPr>
            </w:pPr>
            <w:r w:rsidRPr="00B167D4">
              <w:rPr>
                <w:lang w:eastAsia="ru-RU"/>
              </w:rPr>
              <w:t>Средние вертолеты</w:t>
            </w:r>
          </w:p>
        </w:tc>
        <w:tc>
          <w:tcPr>
            <w:tcW w:w="387" w:type="pct"/>
            <w:noWrap/>
            <w:hideMark/>
          </w:tcPr>
          <w:p w:rsidR="00D77838" w:rsidRPr="00B167D4" w:rsidRDefault="00D77838" w:rsidP="00D77838">
            <w:pPr>
              <w:jc w:val="right"/>
              <w:rPr>
                <w:lang w:eastAsia="ru-RU"/>
              </w:rPr>
            </w:pPr>
            <w:r w:rsidRPr="00B167D4">
              <w:rPr>
                <w:lang w:eastAsia="ru-RU"/>
              </w:rPr>
              <w:t>17</w:t>
            </w:r>
          </w:p>
        </w:tc>
        <w:tc>
          <w:tcPr>
            <w:tcW w:w="508" w:type="pct"/>
            <w:noWrap/>
            <w:hideMark/>
          </w:tcPr>
          <w:p w:rsidR="00D77838" w:rsidRPr="00B167D4" w:rsidRDefault="00D77838" w:rsidP="00D77838">
            <w:pPr>
              <w:jc w:val="right"/>
              <w:rPr>
                <w:lang w:eastAsia="ru-RU"/>
              </w:rPr>
            </w:pPr>
            <w:r w:rsidRPr="00B167D4">
              <w:rPr>
                <w:lang w:eastAsia="ru-RU"/>
              </w:rPr>
              <w:t>12</w:t>
            </w:r>
          </w:p>
        </w:tc>
        <w:tc>
          <w:tcPr>
            <w:tcW w:w="387" w:type="pct"/>
            <w:noWrap/>
            <w:hideMark/>
          </w:tcPr>
          <w:p w:rsidR="00D77838" w:rsidRPr="00B167D4" w:rsidRDefault="00D77838" w:rsidP="00D77838">
            <w:pPr>
              <w:jc w:val="right"/>
              <w:rPr>
                <w:lang w:eastAsia="ru-RU"/>
              </w:rPr>
            </w:pPr>
            <w:r w:rsidRPr="00B167D4">
              <w:rPr>
                <w:lang w:eastAsia="ru-RU"/>
              </w:rPr>
              <w:t>11</w:t>
            </w:r>
          </w:p>
        </w:tc>
        <w:tc>
          <w:tcPr>
            <w:tcW w:w="387" w:type="pct"/>
            <w:noWrap/>
            <w:hideMark/>
          </w:tcPr>
          <w:p w:rsidR="00D77838" w:rsidRPr="00B167D4" w:rsidRDefault="00D77838" w:rsidP="00D77838">
            <w:pPr>
              <w:jc w:val="right"/>
              <w:rPr>
                <w:lang w:eastAsia="ru-RU"/>
              </w:rPr>
            </w:pPr>
            <w:r w:rsidRPr="00B167D4">
              <w:rPr>
                <w:lang w:eastAsia="ru-RU"/>
              </w:rPr>
              <w:t>11</w:t>
            </w:r>
          </w:p>
        </w:tc>
        <w:tc>
          <w:tcPr>
            <w:tcW w:w="387" w:type="pct"/>
            <w:noWrap/>
            <w:hideMark/>
          </w:tcPr>
          <w:p w:rsidR="00D77838" w:rsidRPr="00B167D4" w:rsidRDefault="00D77838" w:rsidP="00D77838">
            <w:pPr>
              <w:jc w:val="right"/>
              <w:rPr>
                <w:lang w:eastAsia="ru-RU"/>
              </w:rPr>
            </w:pPr>
            <w:r w:rsidRPr="00B167D4">
              <w:rPr>
                <w:lang w:eastAsia="ru-RU"/>
              </w:rPr>
              <w:t>12</w:t>
            </w:r>
          </w:p>
        </w:tc>
        <w:tc>
          <w:tcPr>
            <w:tcW w:w="387" w:type="pct"/>
            <w:noWrap/>
            <w:hideMark/>
          </w:tcPr>
          <w:p w:rsidR="00D77838" w:rsidRPr="00B167D4" w:rsidRDefault="00D77838" w:rsidP="00D77838">
            <w:pPr>
              <w:jc w:val="right"/>
              <w:rPr>
                <w:lang w:eastAsia="ru-RU"/>
              </w:rPr>
            </w:pPr>
            <w:r w:rsidRPr="00B167D4">
              <w:rPr>
                <w:lang w:eastAsia="ru-RU"/>
              </w:rPr>
              <w:t>11</w:t>
            </w:r>
          </w:p>
        </w:tc>
        <w:tc>
          <w:tcPr>
            <w:tcW w:w="387" w:type="pct"/>
            <w:noWrap/>
            <w:hideMark/>
          </w:tcPr>
          <w:p w:rsidR="00D77838" w:rsidRPr="00B167D4" w:rsidRDefault="00D77838" w:rsidP="00D77838">
            <w:pPr>
              <w:jc w:val="right"/>
              <w:rPr>
                <w:lang w:eastAsia="ru-RU"/>
              </w:rPr>
            </w:pPr>
            <w:r w:rsidRPr="00B167D4">
              <w:rPr>
                <w:lang w:eastAsia="ru-RU"/>
              </w:rPr>
              <w:t>13</w:t>
            </w:r>
          </w:p>
        </w:tc>
        <w:tc>
          <w:tcPr>
            <w:tcW w:w="387" w:type="pct"/>
            <w:noWrap/>
            <w:hideMark/>
          </w:tcPr>
          <w:p w:rsidR="00D77838" w:rsidRPr="00B167D4" w:rsidRDefault="00D77838" w:rsidP="00D77838">
            <w:pPr>
              <w:jc w:val="right"/>
              <w:rPr>
                <w:lang w:eastAsia="ru-RU"/>
              </w:rPr>
            </w:pPr>
            <w:r w:rsidRPr="00B167D4">
              <w:rPr>
                <w:lang w:eastAsia="ru-RU"/>
              </w:rPr>
              <w:t>13</w:t>
            </w:r>
          </w:p>
        </w:tc>
        <w:tc>
          <w:tcPr>
            <w:tcW w:w="388" w:type="pct"/>
            <w:noWrap/>
            <w:hideMark/>
          </w:tcPr>
          <w:p w:rsidR="00D77838" w:rsidRPr="00B167D4" w:rsidRDefault="00D77838" w:rsidP="00D77838">
            <w:pPr>
              <w:jc w:val="right"/>
              <w:rPr>
                <w:lang w:eastAsia="ru-RU"/>
              </w:rPr>
            </w:pPr>
            <w:r w:rsidRPr="00B167D4">
              <w:rPr>
                <w:lang w:eastAsia="ru-RU"/>
              </w:rPr>
              <w:t>8</w:t>
            </w:r>
          </w:p>
        </w:tc>
      </w:tr>
    </w:tbl>
    <w:p w:rsidR="00D77838" w:rsidRDefault="00D77838" w:rsidP="00D77838">
      <w:pPr>
        <w:spacing w:after="200" w:line="276" w:lineRule="auto"/>
        <w:jc w:val="left"/>
        <w:rPr>
          <w:sz w:val="28"/>
          <w:szCs w:val="28"/>
        </w:rPr>
      </w:pPr>
    </w:p>
    <w:p w:rsidR="00D77838" w:rsidRDefault="00D77838" w:rsidP="00D77838">
      <w:pPr>
        <w:spacing w:after="200" w:line="276" w:lineRule="auto"/>
        <w:jc w:val="left"/>
        <w:rPr>
          <w:sz w:val="28"/>
          <w:szCs w:val="28"/>
        </w:rPr>
        <w:sectPr w:rsidR="00D77838" w:rsidSect="00C2424F">
          <w:pgSz w:w="16838" w:h="11906" w:orient="landscape"/>
          <w:pgMar w:top="1701" w:right="1134" w:bottom="850" w:left="1134" w:header="708" w:footer="708" w:gutter="0"/>
          <w:cols w:space="708"/>
          <w:titlePg/>
          <w:docGrid w:linePitch="360"/>
        </w:sectPr>
      </w:pPr>
    </w:p>
    <w:p w:rsidR="00D77838" w:rsidRDefault="00D77838" w:rsidP="00D77838">
      <w:pPr>
        <w:pStyle w:val="1"/>
      </w:pPr>
      <w:bookmarkStart w:id="24" w:name="_Toc485115299"/>
      <w:r>
        <w:t xml:space="preserve">Приложение 3. Оценка потребности в бюджетных ассигнованиях на меры поддержки экспорта продукции авиационной промышленности, </w:t>
      </w:r>
      <w:proofErr w:type="spellStart"/>
      <w:proofErr w:type="gramStart"/>
      <w:r>
        <w:t>млн</w:t>
      </w:r>
      <w:proofErr w:type="spellEnd"/>
      <w:proofErr w:type="gramEnd"/>
      <w:r>
        <w:t xml:space="preserve"> руб.</w:t>
      </w:r>
      <w:bookmarkEnd w:id="24"/>
    </w:p>
    <w:tbl>
      <w:tblPr>
        <w:tblStyle w:val="af1"/>
        <w:tblW w:w="5000" w:type="pct"/>
        <w:tblLook w:val="04A0"/>
      </w:tblPr>
      <w:tblGrid>
        <w:gridCol w:w="4129"/>
        <w:gridCol w:w="1145"/>
        <w:gridCol w:w="1503"/>
        <w:gridCol w:w="1145"/>
        <w:gridCol w:w="1144"/>
        <w:gridCol w:w="1144"/>
        <w:gridCol w:w="1144"/>
        <w:gridCol w:w="1144"/>
        <w:gridCol w:w="1144"/>
        <w:gridCol w:w="1144"/>
      </w:tblGrid>
      <w:tr w:rsidR="00D77838" w:rsidRPr="00BC5398" w:rsidTr="00D77838">
        <w:trPr>
          <w:trHeight w:val="300"/>
        </w:trPr>
        <w:tc>
          <w:tcPr>
            <w:tcW w:w="1396" w:type="pct"/>
          </w:tcPr>
          <w:p w:rsidR="00D77838" w:rsidRDefault="00D77838" w:rsidP="00D77838">
            <w:pPr>
              <w:rPr>
                <w:lang w:eastAsia="ru-RU"/>
              </w:rPr>
            </w:pPr>
          </w:p>
        </w:tc>
        <w:tc>
          <w:tcPr>
            <w:tcW w:w="387" w:type="pct"/>
            <w:noWrap/>
          </w:tcPr>
          <w:p w:rsidR="00D77838" w:rsidRPr="002A0C70" w:rsidRDefault="00D77838" w:rsidP="00D77838">
            <w:pPr>
              <w:jc w:val="center"/>
              <w:rPr>
                <w:b/>
                <w:lang w:eastAsia="ru-RU"/>
              </w:rPr>
            </w:pPr>
            <w:r w:rsidRPr="002A0C70">
              <w:rPr>
                <w:b/>
              </w:rPr>
              <w:t>2017</w:t>
            </w:r>
          </w:p>
        </w:tc>
        <w:tc>
          <w:tcPr>
            <w:tcW w:w="508" w:type="pct"/>
            <w:noWrap/>
          </w:tcPr>
          <w:p w:rsidR="00D77838" w:rsidRPr="002A0C70" w:rsidRDefault="00D77838" w:rsidP="00D77838">
            <w:pPr>
              <w:jc w:val="center"/>
              <w:rPr>
                <w:b/>
                <w:lang w:eastAsia="ru-RU"/>
              </w:rPr>
            </w:pPr>
            <w:r w:rsidRPr="002A0C70">
              <w:rPr>
                <w:b/>
              </w:rPr>
              <w:t>2018</w:t>
            </w:r>
          </w:p>
        </w:tc>
        <w:tc>
          <w:tcPr>
            <w:tcW w:w="387" w:type="pct"/>
            <w:noWrap/>
          </w:tcPr>
          <w:p w:rsidR="00D77838" w:rsidRPr="002A0C70" w:rsidRDefault="00D77838" w:rsidP="00D77838">
            <w:pPr>
              <w:jc w:val="center"/>
              <w:rPr>
                <w:b/>
                <w:lang w:eastAsia="ru-RU"/>
              </w:rPr>
            </w:pPr>
            <w:r w:rsidRPr="002A0C70">
              <w:rPr>
                <w:b/>
              </w:rPr>
              <w:t>2019</w:t>
            </w:r>
          </w:p>
        </w:tc>
        <w:tc>
          <w:tcPr>
            <w:tcW w:w="387" w:type="pct"/>
            <w:noWrap/>
          </w:tcPr>
          <w:p w:rsidR="00D77838" w:rsidRPr="002A0C70" w:rsidRDefault="00D77838" w:rsidP="00D77838">
            <w:pPr>
              <w:jc w:val="center"/>
              <w:rPr>
                <w:b/>
                <w:lang w:eastAsia="ru-RU"/>
              </w:rPr>
            </w:pPr>
            <w:r w:rsidRPr="002A0C70">
              <w:rPr>
                <w:b/>
              </w:rPr>
              <w:t>2020</w:t>
            </w:r>
          </w:p>
        </w:tc>
        <w:tc>
          <w:tcPr>
            <w:tcW w:w="387" w:type="pct"/>
            <w:noWrap/>
          </w:tcPr>
          <w:p w:rsidR="00D77838" w:rsidRPr="002A0C70" w:rsidRDefault="00D77838" w:rsidP="00D77838">
            <w:pPr>
              <w:jc w:val="center"/>
              <w:rPr>
                <w:b/>
                <w:lang w:eastAsia="ru-RU"/>
              </w:rPr>
            </w:pPr>
            <w:r w:rsidRPr="002A0C70">
              <w:rPr>
                <w:b/>
              </w:rPr>
              <w:t>2021</w:t>
            </w:r>
          </w:p>
        </w:tc>
        <w:tc>
          <w:tcPr>
            <w:tcW w:w="387" w:type="pct"/>
            <w:noWrap/>
          </w:tcPr>
          <w:p w:rsidR="00D77838" w:rsidRPr="002A0C70" w:rsidRDefault="00D77838" w:rsidP="00D77838">
            <w:pPr>
              <w:jc w:val="center"/>
              <w:rPr>
                <w:b/>
                <w:lang w:eastAsia="ru-RU"/>
              </w:rPr>
            </w:pPr>
            <w:r w:rsidRPr="002A0C70">
              <w:rPr>
                <w:b/>
              </w:rPr>
              <w:t>2022</w:t>
            </w:r>
          </w:p>
        </w:tc>
        <w:tc>
          <w:tcPr>
            <w:tcW w:w="387" w:type="pct"/>
            <w:noWrap/>
          </w:tcPr>
          <w:p w:rsidR="00D77838" w:rsidRPr="002A0C70" w:rsidRDefault="00D77838" w:rsidP="00D77838">
            <w:pPr>
              <w:jc w:val="center"/>
              <w:rPr>
                <w:b/>
                <w:lang w:eastAsia="ru-RU"/>
              </w:rPr>
            </w:pPr>
            <w:r w:rsidRPr="002A0C70">
              <w:rPr>
                <w:b/>
              </w:rPr>
              <w:t>2023</w:t>
            </w:r>
          </w:p>
        </w:tc>
        <w:tc>
          <w:tcPr>
            <w:tcW w:w="387" w:type="pct"/>
            <w:noWrap/>
          </w:tcPr>
          <w:p w:rsidR="00D77838" w:rsidRPr="002A0C70" w:rsidRDefault="00D77838" w:rsidP="00D77838">
            <w:pPr>
              <w:jc w:val="center"/>
              <w:rPr>
                <w:b/>
                <w:lang w:eastAsia="ru-RU"/>
              </w:rPr>
            </w:pPr>
            <w:r w:rsidRPr="002A0C70">
              <w:rPr>
                <w:b/>
              </w:rPr>
              <w:t>2024</w:t>
            </w:r>
          </w:p>
        </w:tc>
        <w:tc>
          <w:tcPr>
            <w:tcW w:w="387" w:type="pct"/>
            <w:noWrap/>
          </w:tcPr>
          <w:p w:rsidR="00D77838" w:rsidRPr="002A0C70" w:rsidRDefault="00D77838" w:rsidP="00D77838">
            <w:pPr>
              <w:jc w:val="center"/>
              <w:rPr>
                <w:b/>
                <w:lang w:eastAsia="ru-RU"/>
              </w:rPr>
            </w:pPr>
            <w:r w:rsidRPr="002A0C70">
              <w:rPr>
                <w:b/>
              </w:rPr>
              <w:t>2025</w:t>
            </w:r>
          </w:p>
        </w:tc>
      </w:tr>
      <w:tr w:rsidR="00D77838" w:rsidRPr="00BC5398" w:rsidTr="00D77838">
        <w:trPr>
          <w:trHeight w:val="300"/>
        </w:trPr>
        <w:tc>
          <w:tcPr>
            <w:tcW w:w="5000" w:type="pct"/>
            <w:gridSpan w:val="10"/>
          </w:tcPr>
          <w:p w:rsidR="00D77838" w:rsidRPr="00BC5398" w:rsidRDefault="00D77838" w:rsidP="00D77838">
            <w:pPr>
              <w:jc w:val="center"/>
              <w:rPr>
                <w:lang w:eastAsia="ru-RU"/>
              </w:rPr>
            </w:pPr>
            <w:r w:rsidRPr="002A0C70">
              <w:rPr>
                <w:b/>
                <w:lang w:eastAsia="ru-RU"/>
              </w:rPr>
              <w:t>Базовый сценарий</w:t>
            </w:r>
          </w:p>
        </w:tc>
      </w:tr>
      <w:tr w:rsidR="00D77838" w:rsidRPr="00BC5398" w:rsidTr="00D77838">
        <w:trPr>
          <w:trHeight w:val="300"/>
        </w:trPr>
        <w:tc>
          <w:tcPr>
            <w:tcW w:w="1396" w:type="pct"/>
            <w:hideMark/>
          </w:tcPr>
          <w:p w:rsidR="00D77838" w:rsidRPr="00BC5398" w:rsidRDefault="00D77838" w:rsidP="00D77838">
            <w:pPr>
              <w:rPr>
                <w:lang w:eastAsia="ru-RU"/>
              </w:rPr>
            </w:pPr>
            <w:r w:rsidRPr="00BC5398">
              <w:rPr>
                <w:lang w:eastAsia="ru-RU"/>
              </w:rPr>
              <w:t>Итого</w:t>
            </w:r>
          </w:p>
        </w:tc>
        <w:tc>
          <w:tcPr>
            <w:tcW w:w="387" w:type="pct"/>
            <w:noWrap/>
            <w:hideMark/>
          </w:tcPr>
          <w:p w:rsidR="00D77838" w:rsidRPr="00BC5398" w:rsidRDefault="00D77838" w:rsidP="00D77838">
            <w:pPr>
              <w:jc w:val="right"/>
              <w:rPr>
                <w:lang w:eastAsia="ru-RU"/>
              </w:rPr>
            </w:pPr>
            <w:r w:rsidRPr="00BC5398">
              <w:rPr>
                <w:lang w:eastAsia="ru-RU"/>
              </w:rPr>
              <w:t>1 645</w:t>
            </w:r>
          </w:p>
        </w:tc>
        <w:tc>
          <w:tcPr>
            <w:tcW w:w="508" w:type="pct"/>
            <w:noWrap/>
            <w:hideMark/>
          </w:tcPr>
          <w:p w:rsidR="00D77838" w:rsidRPr="00BC5398" w:rsidRDefault="00D77838" w:rsidP="00D77838">
            <w:pPr>
              <w:jc w:val="right"/>
              <w:rPr>
                <w:lang w:eastAsia="ru-RU"/>
              </w:rPr>
            </w:pPr>
            <w:r w:rsidRPr="00BC5398">
              <w:rPr>
                <w:lang w:eastAsia="ru-RU"/>
              </w:rPr>
              <w:t>5 135</w:t>
            </w:r>
          </w:p>
        </w:tc>
        <w:tc>
          <w:tcPr>
            <w:tcW w:w="387" w:type="pct"/>
            <w:noWrap/>
            <w:hideMark/>
          </w:tcPr>
          <w:p w:rsidR="00D77838" w:rsidRPr="00BC5398" w:rsidRDefault="00D77838" w:rsidP="00D77838">
            <w:pPr>
              <w:jc w:val="right"/>
              <w:rPr>
                <w:lang w:eastAsia="ru-RU"/>
              </w:rPr>
            </w:pPr>
            <w:r w:rsidRPr="00BC5398">
              <w:rPr>
                <w:lang w:eastAsia="ru-RU"/>
              </w:rPr>
              <w:t>6 652</w:t>
            </w:r>
          </w:p>
        </w:tc>
        <w:tc>
          <w:tcPr>
            <w:tcW w:w="387" w:type="pct"/>
            <w:noWrap/>
            <w:hideMark/>
          </w:tcPr>
          <w:p w:rsidR="00D77838" w:rsidRPr="00BC5398" w:rsidRDefault="00D77838" w:rsidP="00D77838">
            <w:pPr>
              <w:jc w:val="right"/>
              <w:rPr>
                <w:lang w:eastAsia="ru-RU"/>
              </w:rPr>
            </w:pPr>
            <w:r w:rsidRPr="00BC5398">
              <w:rPr>
                <w:lang w:eastAsia="ru-RU"/>
              </w:rPr>
              <w:t>8 877</w:t>
            </w:r>
          </w:p>
        </w:tc>
        <w:tc>
          <w:tcPr>
            <w:tcW w:w="387" w:type="pct"/>
            <w:noWrap/>
            <w:hideMark/>
          </w:tcPr>
          <w:p w:rsidR="00D77838" w:rsidRPr="00BC5398" w:rsidRDefault="00D77838" w:rsidP="00D77838">
            <w:pPr>
              <w:jc w:val="right"/>
              <w:rPr>
                <w:lang w:eastAsia="ru-RU"/>
              </w:rPr>
            </w:pPr>
            <w:r w:rsidRPr="00BC5398">
              <w:rPr>
                <w:lang w:eastAsia="ru-RU"/>
              </w:rPr>
              <w:t>10 926</w:t>
            </w:r>
          </w:p>
        </w:tc>
        <w:tc>
          <w:tcPr>
            <w:tcW w:w="387" w:type="pct"/>
            <w:noWrap/>
            <w:hideMark/>
          </w:tcPr>
          <w:p w:rsidR="00D77838" w:rsidRPr="00BC5398" w:rsidRDefault="00D77838" w:rsidP="00D77838">
            <w:pPr>
              <w:jc w:val="right"/>
              <w:rPr>
                <w:lang w:eastAsia="ru-RU"/>
              </w:rPr>
            </w:pPr>
            <w:r w:rsidRPr="00BC5398">
              <w:rPr>
                <w:lang w:eastAsia="ru-RU"/>
              </w:rPr>
              <w:t>15 186</w:t>
            </w:r>
          </w:p>
        </w:tc>
        <w:tc>
          <w:tcPr>
            <w:tcW w:w="387" w:type="pct"/>
            <w:noWrap/>
            <w:hideMark/>
          </w:tcPr>
          <w:p w:rsidR="00D77838" w:rsidRPr="00BC5398" w:rsidRDefault="00D77838" w:rsidP="00D77838">
            <w:pPr>
              <w:jc w:val="right"/>
              <w:rPr>
                <w:lang w:eastAsia="ru-RU"/>
              </w:rPr>
            </w:pPr>
            <w:r w:rsidRPr="00BC5398">
              <w:rPr>
                <w:lang w:eastAsia="ru-RU"/>
              </w:rPr>
              <w:t>17 918</w:t>
            </w:r>
          </w:p>
        </w:tc>
        <w:tc>
          <w:tcPr>
            <w:tcW w:w="387" w:type="pct"/>
            <w:noWrap/>
            <w:hideMark/>
          </w:tcPr>
          <w:p w:rsidR="00D77838" w:rsidRPr="00BC5398" w:rsidRDefault="00D77838" w:rsidP="00D77838">
            <w:pPr>
              <w:jc w:val="right"/>
              <w:rPr>
                <w:lang w:eastAsia="ru-RU"/>
              </w:rPr>
            </w:pPr>
            <w:r w:rsidRPr="00BC5398">
              <w:rPr>
                <w:lang w:eastAsia="ru-RU"/>
              </w:rPr>
              <w:t>21 782</w:t>
            </w:r>
          </w:p>
        </w:tc>
        <w:tc>
          <w:tcPr>
            <w:tcW w:w="387" w:type="pct"/>
            <w:noWrap/>
            <w:hideMark/>
          </w:tcPr>
          <w:p w:rsidR="00D77838" w:rsidRPr="00BC5398" w:rsidRDefault="00D77838" w:rsidP="00D77838">
            <w:pPr>
              <w:jc w:val="right"/>
              <w:rPr>
                <w:lang w:eastAsia="ru-RU"/>
              </w:rPr>
            </w:pPr>
            <w:r w:rsidRPr="00BC5398">
              <w:rPr>
                <w:lang w:eastAsia="ru-RU"/>
              </w:rPr>
              <w:t>24 703</w:t>
            </w:r>
          </w:p>
        </w:tc>
      </w:tr>
      <w:tr w:rsidR="00D77838" w:rsidRPr="00BC5398" w:rsidTr="00D77838">
        <w:trPr>
          <w:trHeight w:val="300"/>
        </w:trPr>
        <w:tc>
          <w:tcPr>
            <w:tcW w:w="1396" w:type="pct"/>
            <w:hideMark/>
          </w:tcPr>
          <w:p w:rsidR="00D77838" w:rsidRPr="00BC5398" w:rsidRDefault="00D77838" w:rsidP="00D77838">
            <w:pPr>
              <w:rPr>
                <w:lang w:eastAsia="ru-RU"/>
              </w:rPr>
            </w:pPr>
            <w:r w:rsidRPr="00BC5398">
              <w:rPr>
                <w:lang w:eastAsia="ru-RU"/>
              </w:rPr>
              <w:t>Самолетостроение</w:t>
            </w:r>
          </w:p>
        </w:tc>
        <w:tc>
          <w:tcPr>
            <w:tcW w:w="387" w:type="pct"/>
            <w:noWrap/>
            <w:hideMark/>
          </w:tcPr>
          <w:p w:rsidR="00D77838" w:rsidRPr="00BC5398" w:rsidRDefault="00D77838" w:rsidP="00D77838">
            <w:pPr>
              <w:jc w:val="right"/>
              <w:rPr>
                <w:lang w:eastAsia="ru-RU"/>
              </w:rPr>
            </w:pPr>
            <w:r w:rsidRPr="00BC5398">
              <w:rPr>
                <w:lang w:eastAsia="ru-RU"/>
              </w:rPr>
              <w:t>756</w:t>
            </w:r>
          </w:p>
        </w:tc>
        <w:tc>
          <w:tcPr>
            <w:tcW w:w="508" w:type="pct"/>
            <w:noWrap/>
            <w:hideMark/>
          </w:tcPr>
          <w:p w:rsidR="00D77838" w:rsidRPr="00BC5398" w:rsidRDefault="00D77838" w:rsidP="00D77838">
            <w:pPr>
              <w:jc w:val="right"/>
              <w:rPr>
                <w:lang w:eastAsia="ru-RU"/>
              </w:rPr>
            </w:pPr>
            <w:r w:rsidRPr="00BC5398">
              <w:rPr>
                <w:lang w:eastAsia="ru-RU"/>
              </w:rPr>
              <w:t>3 596</w:t>
            </w:r>
          </w:p>
        </w:tc>
        <w:tc>
          <w:tcPr>
            <w:tcW w:w="387" w:type="pct"/>
            <w:noWrap/>
            <w:hideMark/>
          </w:tcPr>
          <w:p w:rsidR="00D77838" w:rsidRPr="00BC5398" w:rsidRDefault="00D77838" w:rsidP="00D77838">
            <w:pPr>
              <w:jc w:val="right"/>
              <w:rPr>
                <w:lang w:eastAsia="ru-RU"/>
              </w:rPr>
            </w:pPr>
            <w:r w:rsidRPr="00BC5398">
              <w:rPr>
                <w:lang w:eastAsia="ru-RU"/>
              </w:rPr>
              <w:t>4 534</w:t>
            </w:r>
          </w:p>
        </w:tc>
        <w:tc>
          <w:tcPr>
            <w:tcW w:w="387" w:type="pct"/>
            <w:noWrap/>
            <w:hideMark/>
          </w:tcPr>
          <w:p w:rsidR="00D77838" w:rsidRPr="00BC5398" w:rsidRDefault="00D77838" w:rsidP="00D77838">
            <w:pPr>
              <w:jc w:val="right"/>
              <w:rPr>
                <w:lang w:eastAsia="ru-RU"/>
              </w:rPr>
            </w:pPr>
            <w:r w:rsidRPr="00BC5398">
              <w:rPr>
                <w:lang w:eastAsia="ru-RU"/>
              </w:rPr>
              <w:t>6 119</w:t>
            </w:r>
          </w:p>
        </w:tc>
        <w:tc>
          <w:tcPr>
            <w:tcW w:w="387" w:type="pct"/>
            <w:noWrap/>
            <w:hideMark/>
          </w:tcPr>
          <w:p w:rsidR="00D77838" w:rsidRPr="00BC5398" w:rsidRDefault="00D77838" w:rsidP="00D77838">
            <w:pPr>
              <w:jc w:val="right"/>
              <w:rPr>
                <w:lang w:eastAsia="ru-RU"/>
              </w:rPr>
            </w:pPr>
            <w:r w:rsidRPr="00BC5398">
              <w:rPr>
                <w:lang w:eastAsia="ru-RU"/>
              </w:rPr>
              <w:t>7 631</w:t>
            </w:r>
          </w:p>
        </w:tc>
        <w:tc>
          <w:tcPr>
            <w:tcW w:w="387" w:type="pct"/>
            <w:noWrap/>
            <w:hideMark/>
          </w:tcPr>
          <w:p w:rsidR="00D77838" w:rsidRPr="00BC5398" w:rsidRDefault="00D77838" w:rsidP="00D77838">
            <w:pPr>
              <w:jc w:val="right"/>
              <w:rPr>
                <w:lang w:eastAsia="ru-RU"/>
              </w:rPr>
            </w:pPr>
            <w:r w:rsidRPr="00BC5398">
              <w:rPr>
                <w:lang w:eastAsia="ru-RU"/>
              </w:rPr>
              <w:t>11 358</w:t>
            </w:r>
          </w:p>
        </w:tc>
        <w:tc>
          <w:tcPr>
            <w:tcW w:w="387" w:type="pct"/>
            <w:noWrap/>
            <w:hideMark/>
          </w:tcPr>
          <w:p w:rsidR="00D77838" w:rsidRPr="00BC5398" w:rsidRDefault="00D77838" w:rsidP="00D77838">
            <w:pPr>
              <w:jc w:val="right"/>
              <w:rPr>
                <w:lang w:eastAsia="ru-RU"/>
              </w:rPr>
            </w:pPr>
            <w:r w:rsidRPr="00BC5398">
              <w:rPr>
                <w:lang w:eastAsia="ru-RU"/>
              </w:rPr>
              <w:t>13 570</w:t>
            </w:r>
          </w:p>
        </w:tc>
        <w:tc>
          <w:tcPr>
            <w:tcW w:w="387" w:type="pct"/>
            <w:noWrap/>
            <w:hideMark/>
          </w:tcPr>
          <w:p w:rsidR="00D77838" w:rsidRPr="00BC5398" w:rsidRDefault="00D77838" w:rsidP="00D77838">
            <w:pPr>
              <w:jc w:val="right"/>
              <w:rPr>
                <w:lang w:eastAsia="ru-RU"/>
              </w:rPr>
            </w:pPr>
            <w:r w:rsidRPr="00BC5398">
              <w:rPr>
                <w:lang w:eastAsia="ru-RU"/>
              </w:rPr>
              <w:t>16 888</w:t>
            </w:r>
          </w:p>
        </w:tc>
        <w:tc>
          <w:tcPr>
            <w:tcW w:w="387" w:type="pct"/>
            <w:noWrap/>
            <w:hideMark/>
          </w:tcPr>
          <w:p w:rsidR="00D77838" w:rsidRPr="00BC5398" w:rsidRDefault="00D77838" w:rsidP="00D77838">
            <w:pPr>
              <w:jc w:val="right"/>
              <w:rPr>
                <w:lang w:eastAsia="ru-RU"/>
              </w:rPr>
            </w:pPr>
            <w:r w:rsidRPr="00BC5398">
              <w:rPr>
                <w:lang w:eastAsia="ru-RU"/>
              </w:rPr>
              <w:t>19 649</w:t>
            </w:r>
          </w:p>
        </w:tc>
      </w:tr>
      <w:tr w:rsidR="00D77838" w:rsidRPr="00BC5398" w:rsidTr="00D77838">
        <w:trPr>
          <w:trHeight w:val="300"/>
        </w:trPr>
        <w:tc>
          <w:tcPr>
            <w:tcW w:w="1396" w:type="pct"/>
            <w:noWrap/>
            <w:hideMark/>
          </w:tcPr>
          <w:p w:rsidR="00D77838" w:rsidRPr="00BC5398" w:rsidRDefault="00D77838" w:rsidP="00D77838">
            <w:pPr>
              <w:rPr>
                <w:lang w:eastAsia="ru-RU"/>
              </w:rPr>
            </w:pPr>
            <w:r w:rsidRPr="00BC5398">
              <w:rPr>
                <w:lang w:eastAsia="ru-RU"/>
              </w:rPr>
              <w:t>Вертолетостроение</w:t>
            </w:r>
          </w:p>
        </w:tc>
        <w:tc>
          <w:tcPr>
            <w:tcW w:w="387" w:type="pct"/>
            <w:noWrap/>
            <w:hideMark/>
          </w:tcPr>
          <w:p w:rsidR="00D77838" w:rsidRPr="00BC5398" w:rsidRDefault="00D77838" w:rsidP="00D77838">
            <w:pPr>
              <w:jc w:val="right"/>
              <w:rPr>
                <w:lang w:eastAsia="ru-RU"/>
              </w:rPr>
            </w:pPr>
            <w:r w:rsidRPr="00BC5398">
              <w:rPr>
                <w:lang w:eastAsia="ru-RU"/>
              </w:rPr>
              <w:t>507</w:t>
            </w:r>
          </w:p>
        </w:tc>
        <w:tc>
          <w:tcPr>
            <w:tcW w:w="508" w:type="pct"/>
            <w:noWrap/>
            <w:hideMark/>
          </w:tcPr>
          <w:p w:rsidR="00D77838" w:rsidRPr="00BC5398" w:rsidRDefault="00D77838" w:rsidP="00D77838">
            <w:pPr>
              <w:jc w:val="right"/>
              <w:rPr>
                <w:lang w:eastAsia="ru-RU"/>
              </w:rPr>
            </w:pPr>
            <w:r w:rsidRPr="00BC5398">
              <w:rPr>
                <w:lang w:eastAsia="ru-RU"/>
              </w:rPr>
              <w:t>1 070</w:t>
            </w:r>
          </w:p>
        </w:tc>
        <w:tc>
          <w:tcPr>
            <w:tcW w:w="387" w:type="pct"/>
            <w:noWrap/>
            <w:hideMark/>
          </w:tcPr>
          <w:p w:rsidR="00D77838" w:rsidRPr="00BC5398" w:rsidRDefault="00D77838" w:rsidP="00D77838">
            <w:pPr>
              <w:jc w:val="right"/>
              <w:rPr>
                <w:lang w:eastAsia="ru-RU"/>
              </w:rPr>
            </w:pPr>
            <w:r w:rsidRPr="00BC5398">
              <w:rPr>
                <w:lang w:eastAsia="ru-RU"/>
              </w:rPr>
              <w:t>1 598</w:t>
            </w:r>
          </w:p>
        </w:tc>
        <w:tc>
          <w:tcPr>
            <w:tcW w:w="387" w:type="pct"/>
            <w:noWrap/>
            <w:hideMark/>
          </w:tcPr>
          <w:p w:rsidR="00D77838" w:rsidRPr="00BC5398" w:rsidRDefault="00D77838" w:rsidP="00D77838">
            <w:pPr>
              <w:jc w:val="right"/>
              <w:rPr>
                <w:lang w:eastAsia="ru-RU"/>
              </w:rPr>
            </w:pPr>
            <w:r w:rsidRPr="00BC5398">
              <w:rPr>
                <w:lang w:eastAsia="ru-RU"/>
              </w:rPr>
              <w:t>2 189</w:t>
            </w:r>
          </w:p>
        </w:tc>
        <w:tc>
          <w:tcPr>
            <w:tcW w:w="387" w:type="pct"/>
            <w:noWrap/>
            <w:hideMark/>
          </w:tcPr>
          <w:p w:rsidR="00D77838" w:rsidRPr="00BC5398" w:rsidRDefault="00D77838" w:rsidP="00D77838">
            <w:pPr>
              <w:jc w:val="right"/>
              <w:rPr>
                <w:lang w:eastAsia="ru-RU"/>
              </w:rPr>
            </w:pPr>
            <w:r w:rsidRPr="00BC5398">
              <w:rPr>
                <w:lang w:eastAsia="ru-RU"/>
              </w:rPr>
              <w:t>2 675</w:t>
            </w:r>
          </w:p>
        </w:tc>
        <w:tc>
          <w:tcPr>
            <w:tcW w:w="387" w:type="pct"/>
            <w:noWrap/>
            <w:hideMark/>
          </w:tcPr>
          <w:p w:rsidR="00D77838" w:rsidRPr="00BC5398" w:rsidRDefault="00D77838" w:rsidP="00D77838">
            <w:pPr>
              <w:jc w:val="right"/>
              <w:rPr>
                <w:lang w:eastAsia="ru-RU"/>
              </w:rPr>
            </w:pPr>
            <w:r w:rsidRPr="00BC5398">
              <w:rPr>
                <w:lang w:eastAsia="ru-RU"/>
              </w:rPr>
              <w:t>3 158</w:t>
            </w:r>
          </w:p>
        </w:tc>
        <w:tc>
          <w:tcPr>
            <w:tcW w:w="387" w:type="pct"/>
            <w:noWrap/>
            <w:hideMark/>
          </w:tcPr>
          <w:p w:rsidR="00D77838" w:rsidRPr="00BC5398" w:rsidRDefault="00D77838" w:rsidP="00D77838">
            <w:pPr>
              <w:jc w:val="right"/>
              <w:rPr>
                <w:lang w:eastAsia="ru-RU"/>
              </w:rPr>
            </w:pPr>
            <w:r w:rsidRPr="00BC5398">
              <w:rPr>
                <w:lang w:eastAsia="ru-RU"/>
              </w:rPr>
              <w:t>3 625</w:t>
            </w:r>
          </w:p>
        </w:tc>
        <w:tc>
          <w:tcPr>
            <w:tcW w:w="387" w:type="pct"/>
            <w:noWrap/>
            <w:hideMark/>
          </w:tcPr>
          <w:p w:rsidR="00D77838" w:rsidRPr="00BC5398" w:rsidRDefault="00D77838" w:rsidP="00D77838">
            <w:pPr>
              <w:jc w:val="right"/>
              <w:rPr>
                <w:lang w:eastAsia="ru-RU"/>
              </w:rPr>
            </w:pPr>
            <w:r w:rsidRPr="00BC5398">
              <w:rPr>
                <w:lang w:eastAsia="ru-RU"/>
              </w:rPr>
              <w:t>4 117</w:t>
            </w:r>
          </w:p>
        </w:tc>
        <w:tc>
          <w:tcPr>
            <w:tcW w:w="387" w:type="pct"/>
            <w:noWrap/>
            <w:hideMark/>
          </w:tcPr>
          <w:p w:rsidR="00D77838" w:rsidRPr="00BC5398" w:rsidRDefault="00D77838" w:rsidP="00D77838">
            <w:pPr>
              <w:jc w:val="right"/>
              <w:rPr>
                <w:lang w:eastAsia="ru-RU"/>
              </w:rPr>
            </w:pPr>
            <w:r w:rsidRPr="00BC5398">
              <w:rPr>
                <w:lang w:eastAsia="ru-RU"/>
              </w:rPr>
              <w:t>4 222</w:t>
            </w:r>
          </w:p>
        </w:tc>
      </w:tr>
      <w:tr w:rsidR="00D77838" w:rsidRPr="00BC5398" w:rsidTr="00D77838">
        <w:trPr>
          <w:trHeight w:val="315"/>
        </w:trPr>
        <w:tc>
          <w:tcPr>
            <w:tcW w:w="1396" w:type="pct"/>
            <w:noWrap/>
            <w:hideMark/>
          </w:tcPr>
          <w:p w:rsidR="00D77838" w:rsidRPr="00BC5398" w:rsidRDefault="00D77838" w:rsidP="00D77838">
            <w:pPr>
              <w:rPr>
                <w:lang w:eastAsia="ru-RU"/>
              </w:rPr>
            </w:pPr>
            <w:r w:rsidRPr="00BC5398">
              <w:rPr>
                <w:lang w:eastAsia="ru-RU"/>
              </w:rPr>
              <w:t xml:space="preserve">Производство </w:t>
            </w:r>
            <w:proofErr w:type="gramStart"/>
            <w:r w:rsidRPr="00BC5398">
              <w:rPr>
                <w:lang w:eastAsia="ru-RU"/>
              </w:rPr>
              <w:t>комплектующих</w:t>
            </w:r>
            <w:proofErr w:type="gramEnd"/>
          </w:p>
        </w:tc>
        <w:tc>
          <w:tcPr>
            <w:tcW w:w="387" w:type="pct"/>
            <w:noWrap/>
            <w:hideMark/>
          </w:tcPr>
          <w:p w:rsidR="00D77838" w:rsidRPr="00BC5398" w:rsidRDefault="00D77838" w:rsidP="00D77838">
            <w:pPr>
              <w:jc w:val="right"/>
              <w:rPr>
                <w:lang w:eastAsia="ru-RU"/>
              </w:rPr>
            </w:pPr>
            <w:r w:rsidRPr="00BC5398">
              <w:rPr>
                <w:lang w:eastAsia="ru-RU"/>
              </w:rPr>
              <w:t>381</w:t>
            </w:r>
          </w:p>
        </w:tc>
        <w:tc>
          <w:tcPr>
            <w:tcW w:w="508" w:type="pct"/>
            <w:noWrap/>
            <w:hideMark/>
          </w:tcPr>
          <w:p w:rsidR="00D77838" w:rsidRPr="00BC5398" w:rsidRDefault="00D77838" w:rsidP="00D77838">
            <w:pPr>
              <w:jc w:val="right"/>
              <w:rPr>
                <w:lang w:eastAsia="ru-RU"/>
              </w:rPr>
            </w:pPr>
            <w:r w:rsidRPr="00BC5398">
              <w:rPr>
                <w:lang w:eastAsia="ru-RU"/>
              </w:rPr>
              <w:t>469</w:t>
            </w:r>
          </w:p>
        </w:tc>
        <w:tc>
          <w:tcPr>
            <w:tcW w:w="387" w:type="pct"/>
            <w:noWrap/>
            <w:hideMark/>
          </w:tcPr>
          <w:p w:rsidR="00D77838" w:rsidRPr="00BC5398" w:rsidRDefault="00D77838" w:rsidP="00D77838">
            <w:pPr>
              <w:jc w:val="right"/>
              <w:rPr>
                <w:lang w:eastAsia="ru-RU"/>
              </w:rPr>
            </w:pPr>
            <w:r w:rsidRPr="00BC5398">
              <w:rPr>
                <w:lang w:eastAsia="ru-RU"/>
              </w:rPr>
              <w:t>520</w:t>
            </w:r>
          </w:p>
        </w:tc>
        <w:tc>
          <w:tcPr>
            <w:tcW w:w="387" w:type="pct"/>
            <w:noWrap/>
            <w:hideMark/>
          </w:tcPr>
          <w:p w:rsidR="00D77838" w:rsidRPr="00BC5398" w:rsidRDefault="00D77838" w:rsidP="00D77838">
            <w:pPr>
              <w:jc w:val="right"/>
              <w:rPr>
                <w:lang w:eastAsia="ru-RU"/>
              </w:rPr>
            </w:pPr>
            <w:r w:rsidRPr="00BC5398">
              <w:rPr>
                <w:lang w:eastAsia="ru-RU"/>
              </w:rPr>
              <w:t>568</w:t>
            </w:r>
          </w:p>
        </w:tc>
        <w:tc>
          <w:tcPr>
            <w:tcW w:w="387" w:type="pct"/>
            <w:noWrap/>
            <w:hideMark/>
          </w:tcPr>
          <w:p w:rsidR="00D77838" w:rsidRPr="00BC5398" w:rsidRDefault="00D77838" w:rsidP="00D77838">
            <w:pPr>
              <w:jc w:val="right"/>
              <w:rPr>
                <w:lang w:eastAsia="ru-RU"/>
              </w:rPr>
            </w:pPr>
            <w:r w:rsidRPr="00BC5398">
              <w:rPr>
                <w:lang w:eastAsia="ru-RU"/>
              </w:rPr>
              <w:t>619</w:t>
            </w:r>
          </w:p>
        </w:tc>
        <w:tc>
          <w:tcPr>
            <w:tcW w:w="387" w:type="pct"/>
            <w:noWrap/>
            <w:hideMark/>
          </w:tcPr>
          <w:p w:rsidR="00D77838" w:rsidRPr="00BC5398" w:rsidRDefault="00D77838" w:rsidP="00D77838">
            <w:pPr>
              <w:jc w:val="right"/>
              <w:rPr>
                <w:lang w:eastAsia="ru-RU"/>
              </w:rPr>
            </w:pPr>
            <w:r w:rsidRPr="00BC5398">
              <w:rPr>
                <w:lang w:eastAsia="ru-RU"/>
              </w:rPr>
              <w:t>671</w:t>
            </w:r>
          </w:p>
        </w:tc>
        <w:tc>
          <w:tcPr>
            <w:tcW w:w="387" w:type="pct"/>
            <w:noWrap/>
            <w:hideMark/>
          </w:tcPr>
          <w:p w:rsidR="00D77838" w:rsidRPr="00BC5398" w:rsidRDefault="00D77838" w:rsidP="00D77838">
            <w:pPr>
              <w:jc w:val="right"/>
              <w:rPr>
                <w:lang w:eastAsia="ru-RU"/>
              </w:rPr>
            </w:pPr>
            <w:r w:rsidRPr="00BC5398">
              <w:rPr>
                <w:lang w:eastAsia="ru-RU"/>
              </w:rPr>
              <w:t>723</w:t>
            </w:r>
          </w:p>
        </w:tc>
        <w:tc>
          <w:tcPr>
            <w:tcW w:w="387" w:type="pct"/>
            <w:noWrap/>
            <w:hideMark/>
          </w:tcPr>
          <w:p w:rsidR="00D77838" w:rsidRPr="00BC5398" w:rsidRDefault="00D77838" w:rsidP="00D77838">
            <w:pPr>
              <w:jc w:val="right"/>
              <w:rPr>
                <w:lang w:eastAsia="ru-RU"/>
              </w:rPr>
            </w:pPr>
            <w:r w:rsidRPr="00BC5398">
              <w:rPr>
                <w:lang w:eastAsia="ru-RU"/>
              </w:rPr>
              <w:t>777</w:t>
            </w:r>
          </w:p>
        </w:tc>
        <w:tc>
          <w:tcPr>
            <w:tcW w:w="387" w:type="pct"/>
            <w:noWrap/>
            <w:hideMark/>
          </w:tcPr>
          <w:p w:rsidR="00D77838" w:rsidRPr="00BC5398" w:rsidRDefault="00D77838" w:rsidP="00D77838">
            <w:pPr>
              <w:jc w:val="right"/>
              <w:rPr>
                <w:lang w:eastAsia="ru-RU"/>
              </w:rPr>
            </w:pPr>
            <w:r w:rsidRPr="00BC5398">
              <w:rPr>
                <w:lang w:eastAsia="ru-RU"/>
              </w:rPr>
              <w:t>832</w:t>
            </w:r>
          </w:p>
        </w:tc>
      </w:tr>
      <w:tr w:rsidR="00D77838" w:rsidRPr="00BC5398" w:rsidTr="00D77838">
        <w:trPr>
          <w:trHeight w:val="300"/>
        </w:trPr>
        <w:tc>
          <w:tcPr>
            <w:tcW w:w="5000" w:type="pct"/>
            <w:gridSpan w:val="10"/>
          </w:tcPr>
          <w:p w:rsidR="00D77838" w:rsidRPr="00BC5398" w:rsidRDefault="00D77838" w:rsidP="00D77838">
            <w:pPr>
              <w:jc w:val="center"/>
              <w:rPr>
                <w:lang w:eastAsia="ru-RU"/>
              </w:rPr>
            </w:pPr>
            <w:r w:rsidRPr="002A0C70">
              <w:rPr>
                <w:b/>
                <w:lang w:eastAsia="ru-RU"/>
              </w:rPr>
              <w:t>Позитивный сценарий</w:t>
            </w:r>
          </w:p>
        </w:tc>
      </w:tr>
      <w:tr w:rsidR="00D77838" w:rsidRPr="00BC5398" w:rsidTr="00D77838">
        <w:trPr>
          <w:trHeight w:val="300"/>
        </w:trPr>
        <w:tc>
          <w:tcPr>
            <w:tcW w:w="1396" w:type="pct"/>
            <w:hideMark/>
          </w:tcPr>
          <w:p w:rsidR="00D77838" w:rsidRPr="00BC5398" w:rsidRDefault="00D77838" w:rsidP="00D77838">
            <w:pPr>
              <w:rPr>
                <w:lang w:eastAsia="ru-RU"/>
              </w:rPr>
            </w:pPr>
            <w:r w:rsidRPr="00BC5398">
              <w:rPr>
                <w:lang w:eastAsia="ru-RU"/>
              </w:rPr>
              <w:t>Итого</w:t>
            </w:r>
          </w:p>
        </w:tc>
        <w:tc>
          <w:tcPr>
            <w:tcW w:w="387" w:type="pct"/>
            <w:noWrap/>
            <w:hideMark/>
          </w:tcPr>
          <w:p w:rsidR="00D77838" w:rsidRPr="00BC5398" w:rsidRDefault="00D77838" w:rsidP="00D77838">
            <w:pPr>
              <w:jc w:val="right"/>
              <w:rPr>
                <w:lang w:eastAsia="ru-RU"/>
              </w:rPr>
            </w:pPr>
            <w:r w:rsidRPr="00BC5398">
              <w:rPr>
                <w:lang w:eastAsia="ru-RU"/>
              </w:rPr>
              <w:t>1 645</w:t>
            </w:r>
          </w:p>
        </w:tc>
        <w:tc>
          <w:tcPr>
            <w:tcW w:w="508" w:type="pct"/>
            <w:noWrap/>
            <w:hideMark/>
          </w:tcPr>
          <w:p w:rsidR="00D77838" w:rsidRPr="00BC5398" w:rsidRDefault="00D77838" w:rsidP="00D77838">
            <w:pPr>
              <w:jc w:val="right"/>
              <w:rPr>
                <w:lang w:eastAsia="ru-RU"/>
              </w:rPr>
            </w:pPr>
            <w:r w:rsidRPr="00BC5398">
              <w:rPr>
                <w:lang w:eastAsia="ru-RU"/>
              </w:rPr>
              <w:t>11 477</w:t>
            </w:r>
          </w:p>
        </w:tc>
        <w:tc>
          <w:tcPr>
            <w:tcW w:w="387" w:type="pct"/>
            <w:noWrap/>
            <w:hideMark/>
          </w:tcPr>
          <w:p w:rsidR="00D77838" w:rsidRPr="00BC5398" w:rsidRDefault="00D77838" w:rsidP="00D77838">
            <w:pPr>
              <w:jc w:val="right"/>
              <w:rPr>
                <w:lang w:eastAsia="ru-RU"/>
              </w:rPr>
            </w:pPr>
            <w:r w:rsidRPr="00BC5398">
              <w:rPr>
                <w:lang w:eastAsia="ru-RU"/>
              </w:rPr>
              <w:t>15 835</w:t>
            </w:r>
          </w:p>
        </w:tc>
        <w:tc>
          <w:tcPr>
            <w:tcW w:w="387" w:type="pct"/>
            <w:noWrap/>
            <w:hideMark/>
          </w:tcPr>
          <w:p w:rsidR="00D77838" w:rsidRPr="00BC5398" w:rsidRDefault="00D77838" w:rsidP="00D77838">
            <w:pPr>
              <w:jc w:val="right"/>
              <w:rPr>
                <w:lang w:eastAsia="ru-RU"/>
              </w:rPr>
            </w:pPr>
            <w:r w:rsidRPr="00BC5398">
              <w:rPr>
                <w:lang w:eastAsia="ru-RU"/>
              </w:rPr>
              <w:t>18 998</w:t>
            </w:r>
          </w:p>
        </w:tc>
        <w:tc>
          <w:tcPr>
            <w:tcW w:w="387" w:type="pct"/>
            <w:noWrap/>
            <w:hideMark/>
          </w:tcPr>
          <w:p w:rsidR="00D77838" w:rsidRPr="00BC5398" w:rsidRDefault="00D77838" w:rsidP="00D77838">
            <w:pPr>
              <w:jc w:val="right"/>
              <w:rPr>
                <w:lang w:eastAsia="ru-RU"/>
              </w:rPr>
            </w:pPr>
            <w:r w:rsidRPr="00BC5398">
              <w:rPr>
                <w:lang w:eastAsia="ru-RU"/>
              </w:rPr>
              <w:t>21 014</w:t>
            </w:r>
          </w:p>
        </w:tc>
        <w:tc>
          <w:tcPr>
            <w:tcW w:w="387" w:type="pct"/>
            <w:noWrap/>
            <w:hideMark/>
          </w:tcPr>
          <w:p w:rsidR="00D77838" w:rsidRPr="00BC5398" w:rsidRDefault="00D77838" w:rsidP="00D77838">
            <w:pPr>
              <w:jc w:val="right"/>
              <w:rPr>
                <w:lang w:eastAsia="ru-RU"/>
              </w:rPr>
            </w:pPr>
            <w:r w:rsidRPr="00BC5398">
              <w:rPr>
                <w:lang w:eastAsia="ru-RU"/>
              </w:rPr>
              <w:t>27 611</w:t>
            </w:r>
          </w:p>
        </w:tc>
        <w:tc>
          <w:tcPr>
            <w:tcW w:w="387" w:type="pct"/>
            <w:noWrap/>
            <w:hideMark/>
          </w:tcPr>
          <w:p w:rsidR="00D77838" w:rsidRPr="00BC5398" w:rsidRDefault="00D77838" w:rsidP="00D77838">
            <w:pPr>
              <w:jc w:val="right"/>
              <w:rPr>
                <w:lang w:eastAsia="ru-RU"/>
              </w:rPr>
            </w:pPr>
            <w:r w:rsidRPr="00BC5398">
              <w:rPr>
                <w:lang w:eastAsia="ru-RU"/>
              </w:rPr>
              <w:t>32 669</w:t>
            </w:r>
          </w:p>
        </w:tc>
        <w:tc>
          <w:tcPr>
            <w:tcW w:w="387" w:type="pct"/>
            <w:noWrap/>
            <w:hideMark/>
          </w:tcPr>
          <w:p w:rsidR="00D77838" w:rsidRPr="00BC5398" w:rsidRDefault="00D77838" w:rsidP="00D77838">
            <w:pPr>
              <w:jc w:val="right"/>
              <w:rPr>
                <w:lang w:eastAsia="ru-RU"/>
              </w:rPr>
            </w:pPr>
            <w:r w:rsidRPr="00BC5398">
              <w:rPr>
                <w:lang w:eastAsia="ru-RU"/>
              </w:rPr>
              <w:t>39 707</w:t>
            </w:r>
          </w:p>
        </w:tc>
        <w:tc>
          <w:tcPr>
            <w:tcW w:w="387" w:type="pct"/>
            <w:noWrap/>
            <w:hideMark/>
          </w:tcPr>
          <w:p w:rsidR="00D77838" w:rsidRPr="00BC5398" w:rsidRDefault="00D77838" w:rsidP="00D77838">
            <w:pPr>
              <w:jc w:val="right"/>
              <w:rPr>
                <w:lang w:eastAsia="ru-RU"/>
              </w:rPr>
            </w:pPr>
            <w:r w:rsidRPr="00BC5398">
              <w:rPr>
                <w:lang w:eastAsia="ru-RU"/>
              </w:rPr>
              <w:t>45 906</w:t>
            </w:r>
          </w:p>
        </w:tc>
      </w:tr>
      <w:tr w:rsidR="00D77838" w:rsidRPr="00BC5398" w:rsidTr="00D77838">
        <w:trPr>
          <w:trHeight w:val="300"/>
        </w:trPr>
        <w:tc>
          <w:tcPr>
            <w:tcW w:w="1396" w:type="pct"/>
            <w:hideMark/>
          </w:tcPr>
          <w:p w:rsidR="00D77838" w:rsidRPr="00BC5398" w:rsidRDefault="00D77838" w:rsidP="00D77838">
            <w:pPr>
              <w:rPr>
                <w:lang w:eastAsia="ru-RU"/>
              </w:rPr>
            </w:pPr>
            <w:r w:rsidRPr="00BC5398">
              <w:rPr>
                <w:lang w:eastAsia="ru-RU"/>
              </w:rPr>
              <w:t>Самолетостроение</w:t>
            </w:r>
          </w:p>
        </w:tc>
        <w:tc>
          <w:tcPr>
            <w:tcW w:w="387" w:type="pct"/>
            <w:noWrap/>
            <w:hideMark/>
          </w:tcPr>
          <w:p w:rsidR="00D77838" w:rsidRPr="00BC5398" w:rsidRDefault="00D77838" w:rsidP="00D77838">
            <w:pPr>
              <w:jc w:val="right"/>
              <w:rPr>
                <w:lang w:eastAsia="ru-RU"/>
              </w:rPr>
            </w:pPr>
            <w:r w:rsidRPr="00BC5398">
              <w:rPr>
                <w:lang w:eastAsia="ru-RU"/>
              </w:rPr>
              <w:t>756</w:t>
            </w:r>
          </w:p>
        </w:tc>
        <w:tc>
          <w:tcPr>
            <w:tcW w:w="508" w:type="pct"/>
            <w:noWrap/>
            <w:hideMark/>
          </w:tcPr>
          <w:p w:rsidR="00D77838" w:rsidRPr="00BC5398" w:rsidRDefault="00D77838" w:rsidP="00D77838">
            <w:pPr>
              <w:jc w:val="right"/>
              <w:rPr>
                <w:lang w:eastAsia="ru-RU"/>
              </w:rPr>
            </w:pPr>
            <w:r w:rsidRPr="00BC5398">
              <w:rPr>
                <w:lang w:eastAsia="ru-RU"/>
              </w:rPr>
              <w:t>4 737</w:t>
            </w:r>
          </w:p>
        </w:tc>
        <w:tc>
          <w:tcPr>
            <w:tcW w:w="387" w:type="pct"/>
            <w:noWrap/>
            <w:hideMark/>
          </w:tcPr>
          <w:p w:rsidR="00D77838" w:rsidRPr="00BC5398" w:rsidRDefault="00D77838" w:rsidP="00D77838">
            <w:pPr>
              <w:jc w:val="right"/>
              <w:rPr>
                <w:lang w:eastAsia="ru-RU"/>
              </w:rPr>
            </w:pPr>
            <w:r w:rsidRPr="00BC5398">
              <w:rPr>
                <w:lang w:eastAsia="ru-RU"/>
              </w:rPr>
              <w:t>6 916</w:t>
            </w:r>
          </w:p>
        </w:tc>
        <w:tc>
          <w:tcPr>
            <w:tcW w:w="387" w:type="pct"/>
            <w:noWrap/>
            <w:hideMark/>
          </w:tcPr>
          <w:p w:rsidR="00D77838" w:rsidRPr="00BC5398" w:rsidRDefault="00D77838" w:rsidP="00D77838">
            <w:pPr>
              <w:jc w:val="right"/>
              <w:rPr>
                <w:lang w:eastAsia="ru-RU"/>
              </w:rPr>
            </w:pPr>
            <w:r w:rsidRPr="00BC5398">
              <w:rPr>
                <w:lang w:eastAsia="ru-RU"/>
              </w:rPr>
              <w:t>9 105</w:t>
            </w:r>
          </w:p>
        </w:tc>
        <w:tc>
          <w:tcPr>
            <w:tcW w:w="387" w:type="pct"/>
            <w:noWrap/>
            <w:hideMark/>
          </w:tcPr>
          <w:p w:rsidR="00D77838" w:rsidRPr="00BC5398" w:rsidRDefault="00D77838" w:rsidP="00D77838">
            <w:pPr>
              <w:jc w:val="right"/>
              <w:rPr>
                <w:lang w:eastAsia="ru-RU"/>
              </w:rPr>
            </w:pPr>
            <w:r w:rsidRPr="00BC5398">
              <w:rPr>
                <w:lang w:eastAsia="ru-RU"/>
              </w:rPr>
              <w:t>11 019</w:t>
            </w:r>
          </w:p>
        </w:tc>
        <w:tc>
          <w:tcPr>
            <w:tcW w:w="387" w:type="pct"/>
            <w:noWrap/>
            <w:hideMark/>
          </w:tcPr>
          <w:p w:rsidR="00D77838" w:rsidRPr="00BC5398" w:rsidRDefault="00D77838" w:rsidP="00D77838">
            <w:pPr>
              <w:jc w:val="right"/>
              <w:rPr>
                <w:lang w:eastAsia="ru-RU"/>
              </w:rPr>
            </w:pPr>
            <w:r w:rsidRPr="00BC5398">
              <w:rPr>
                <w:lang w:eastAsia="ru-RU"/>
              </w:rPr>
              <w:t>15 794</w:t>
            </w:r>
          </w:p>
        </w:tc>
        <w:tc>
          <w:tcPr>
            <w:tcW w:w="387" w:type="pct"/>
            <w:noWrap/>
            <w:hideMark/>
          </w:tcPr>
          <w:p w:rsidR="00D77838" w:rsidRPr="00BC5398" w:rsidRDefault="00D77838" w:rsidP="00D77838">
            <w:pPr>
              <w:jc w:val="right"/>
              <w:rPr>
                <w:lang w:eastAsia="ru-RU"/>
              </w:rPr>
            </w:pPr>
            <w:r w:rsidRPr="00BC5398">
              <w:rPr>
                <w:lang w:eastAsia="ru-RU"/>
              </w:rPr>
              <w:t>19 329</w:t>
            </w:r>
          </w:p>
        </w:tc>
        <w:tc>
          <w:tcPr>
            <w:tcW w:w="387" w:type="pct"/>
            <w:noWrap/>
            <w:hideMark/>
          </w:tcPr>
          <w:p w:rsidR="00D77838" w:rsidRPr="00BC5398" w:rsidRDefault="00D77838" w:rsidP="00D77838">
            <w:pPr>
              <w:jc w:val="right"/>
              <w:rPr>
                <w:lang w:eastAsia="ru-RU"/>
              </w:rPr>
            </w:pPr>
            <w:r w:rsidRPr="00BC5398">
              <w:rPr>
                <w:lang w:eastAsia="ru-RU"/>
              </w:rPr>
              <w:t>24 721</w:t>
            </w:r>
          </w:p>
        </w:tc>
        <w:tc>
          <w:tcPr>
            <w:tcW w:w="387" w:type="pct"/>
            <w:noWrap/>
            <w:hideMark/>
          </w:tcPr>
          <w:p w:rsidR="00D77838" w:rsidRPr="00BC5398" w:rsidRDefault="00D77838" w:rsidP="00D77838">
            <w:pPr>
              <w:jc w:val="right"/>
              <w:rPr>
                <w:lang w:eastAsia="ru-RU"/>
              </w:rPr>
            </w:pPr>
            <w:r w:rsidRPr="00BC5398">
              <w:rPr>
                <w:lang w:eastAsia="ru-RU"/>
              </w:rPr>
              <w:t>28 966</w:t>
            </w:r>
          </w:p>
        </w:tc>
      </w:tr>
      <w:tr w:rsidR="00D77838" w:rsidRPr="00BC5398" w:rsidTr="00D77838">
        <w:trPr>
          <w:trHeight w:val="300"/>
        </w:trPr>
        <w:tc>
          <w:tcPr>
            <w:tcW w:w="1396" w:type="pct"/>
            <w:noWrap/>
            <w:hideMark/>
          </w:tcPr>
          <w:p w:rsidR="00D77838" w:rsidRPr="00BC5398" w:rsidRDefault="00D77838" w:rsidP="00D77838">
            <w:pPr>
              <w:rPr>
                <w:lang w:eastAsia="ru-RU"/>
              </w:rPr>
            </w:pPr>
            <w:r w:rsidRPr="00BC5398">
              <w:rPr>
                <w:lang w:eastAsia="ru-RU"/>
              </w:rPr>
              <w:t>Вертолетостроение</w:t>
            </w:r>
          </w:p>
        </w:tc>
        <w:tc>
          <w:tcPr>
            <w:tcW w:w="387" w:type="pct"/>
            <w:noWrap/>
            <w:hideMark/>
          </w:tcPr>
          <w:p w:rsidR="00D77838" w:rsidRPr="00BC5398" w:rsidRDefault="00D77838" w:rsidP="00D77838">
            <w:pPr>
              <w:jc w:val="right"/>
              <w:rPr>
                <w:lang w:eastAsia="ru-RU"/>
              </w:rPr>
            </w:pPr>
            <w:r w:rsidRPr="00BC5398">
              <w:rPr>
                <w:lang w:eastAsia="ru-RU"/>
              </w:rPr>
              <w:t>507</w:t>
            </w:r>
          </w:p>
        </w:tc>
        <w:tc>
          <w:tcPr>
            <w:tcW w:w="508" w:type="pct"/>
            <w:noWrap/>
            <w:hideMark/>
          </w:tcPr>
          <w:p w:rsidR="00D77838" w:rsidRPr="00BC5398" w:rsidRDefault="00D77838" w:rsidP="00D77838">
            <w:pPr>
              <w:jc w:val="right"/>
              <w:rPr>
                <w:lang w:eastAsia="ru-RU"/>
              </w:rPr>
            </w:pPr>
            <w:r w:rsidRPr="00BC5398">
              <w:rPr>
                <w:lang w:eastAsia="ru-RU"/>
              </w:rPr>
              <w:t>3 294</w:t>
            </w:r>
          </w:p>
        </w:tc>
        <w:tc>
          <w:tcPr>
            <w:tcW w:w="387" w:type="pct"/>
            <w:noWrap/>
            <w:hideMark/>
          </w:tcPr>
          <w:p w:rsidR="00D77838" w:rsidRPr="00BC5398" w:rsidRDefault="00D77838" w:rsidP="00D77838">
            <w:pPr>
              <w:jc w:val="right"/>
              <w:rPr>
                <w:lang w:eastAsia="ru-RU"/>
              </w:rPr>
            </w:pPr>
            <w:r w:rsidRPr="00BC5398">
              <w:rPr>
                <w:lang w:eastAsia="ru-RU"/>
              </w:rPr>
              <w:t>5 192</w:t>
            </w:r>
          </w:p>
        </w:tc>
        <w:tc>
          <w:tcPr>
            <w:tcW w:w="387" w:type="pct"/>
            <w:noWrap/>
            <w:hideMark/>
          </w:tcPr>
          <w:p w:rsidR="00D77838" w:rsidRPr="00BC5398" w:rsidRDefault="00D77838" w:rsidP="00D77838">
            <w:pPr>
              <w:jc w:val="right"/>
              <w:rPr>
                <w:lang w:eastAsia="ru-RU"/>
              </w:rPr>
            </w:pPr>
            <w:r w:rsidRPr="00BC5398">
              <w:rPr>
                <w:lang w:eastAsia="ru-RU"/>
              </w:rPr>
              <w:t>5 616</w:t>
            </w:r>
          </w:p>
        </w:tc>
        <w:tc>
          <w:tcPr>
            <w:tcW w:w="387" w:type="pct"/>
            <w:noWrap/>
            <w:hideMark/>
          </w:tcPr>
          <w:p w:rsidR="00D77838" w:rsidRPr="00BC5398" w:rsidRDefault="00D77838" w:rsidP="00D77838">
            <w:pPr>
              <w:jc w:val="right"/>
              <w:rPr>
                <w:lang w:eastAsia="ru-RU"/>
              </w:rPr>
            </w:pPr>
            <w:r w:rsidRPr="00BC5398">
              <w:rPr>
                <w:lang w:eastAsia="ru-RU"/>
              </w:rPr>
              <w:t>5 365</w:t>
            </w:r>
          </w:p>
        </w:tc>
        <w:tc>
          <w:tcPr>
            <w:tcW w:w="387" w:type="pct"/>
            <w:noWrap/>
            <w:hideMark/>
          </w:tcPr>
          <w:p w:rsidR="00D77838" w:rsidRPr="00BC5398" w:rsidRDefault="00D77838" w:rsidP="00D77838">
            <w:pPr>
              <w:jc w:val="right"/>
              <w:rPr>
                <w:lang w:eastAsia="ru-RU"/>
              </w:rPr>
            </w:pPr>
            <w:r w:rsidRPr="00BC5398">
              <w:rPr>
                <w:lang w:eastAsia="ru-RU"/>
              </w:rPr>
              <w:t>6 417</w:t>
            </w:r>
          </w:p>
        </w:tc>
        <w:tc>
          <w:tcPr>
            <w:tcW w:w="387" w:type="pct"/>
            <w:noWrap/>
            <w:hideMark/>
          </w:tcPr>
          <w:p w:rsidR="00D77838" w:rsidRPr="00BC5398" w:rsidRDefault="00D77838" w:rsidP="00D77838">
            <w:pPr>
              <w:jc w:val="right"/>
              <w:rPr>
                <w:lang w:eastAsia="ru-RU"/>
              </w:rPr>
            </w:pPr>
            <w:r w:rsidRPr="00BC5398">
              <w:rPr>
                <w:lang w:eastAsia="ru-RU"/>
              </w:rPr>
              <w:t>7 148</w:t>
            </w:r>
          </w:p>
        </w:tc>
        <w:tc>
          <w:tcPr>
            <w:tcW w:w="387" w:type="pct"/>
            <w:noWrap/>
            <w:hideMark/>
          </w:tcPr>
          <w:p w:rsidR="00D77838" w:rsidRPr="00BC5398" w:rsidRDefault="00D77838" w:rsidP="00D77838">
            <w:pPr>
              <w:jc w:val="right"/>
              <w:rPr>
                <w:lang w:eastAsia="ru-RU"/>
              </w:rPr>
            </w:pPr>
            <w:r w:rsidRPr="00BC5398">
              <w:rPr>
                <w:lang w:eastAsia="ru-RU"/>
              </w:rPr>
              <w:t>7 850</w:t>
            </w:r>
          </w:p>
        </w:tc>
        <w:tc>
          <w:tcPr>
            <w:tcW w:w="387" w:type="pct"/>
            <w:noWrap/>
            <w:hideMark/>
          </w:tcPr>
          <w:p w:rsidR="00D77838" w:rsidRPr="00BC5398" w:rsidRDefault="00D77838" w:rsidP="00D77838">
            <w:pPr>
              <w:jc w:val="right"/>
              <w:rPr>
                <w:lang w:eastAsia="ru-RU"/>
              </w:rPr>
            </w:pPr>
            <w:r w:rsidRPr="00BC5398">
              <w:rPr>
                <w:lang w:eastAsia="ru-RU"/>
              </w:rPr>
              <w:t>8 766</w:t>
            </w:r>
          </w:p>
        </w:tc>
      </w:tr>
      <w:tr w:rsidR="00D77838" w:rsidRPr="00BC5398" w:rsidTr="00D77838">
        <w:trPr>
          <w:trHeight w:val="315"/>
        </w:trPr>
        <w:tc>
          <w:tcPr>
            <w:tcW w:w="1396" w:type="pct"/>
            <w:noWrap/>
            <w:hideMark/>
          </w:tcPr>
          <w:p w:rsidR="00D77838" w:rsidRPr="00BC5398" w:rsidRDefault="00D77838" w:rsidP="00D77838">
            <w:pPr>
              <w:rPr>
                <w:lang w:eastAsia="ru-RU"/>
              </w:rPr>
            </w:pPr>
            <w:r w:rsidRPr="00BC5398">
              <w:rPr>
                <w:lang w:eastAsia="ru-RU"/>
              </w:rPr>
              <w:t xml:space="preserve">Производство </w:t>
            </w:r>
            <w:proofErr w:type="gramStart"/>
            <w:r w:rsidRPr="00BC5398">
              <w:rPr>
                <w:lang w:eastAsia="ru-RU"/>
              </w:rPr>
              <w:t>комплектующих</w:t>
            </w:r>
            <w:proofErr w:type="gramEnd"/>
          </w:p>
        </w:tc>
        <w:tc>
          <w:tcPr>
            <w:tcW w:w="387" w:type="pct"/>
            <w:noWrap/>
            <w:hideMark/>
          </w:tcPr>
          <w:p w:rsidR="00D77838" w:rsidRPr="00BC5398" w:rsidRDefault="00D77838" w:rsidP="00D77838">
            <w:pPr>
              <w:jc w:val="right"/>
              <w:rPr>
                <w:lang w:eastAsia="ru-RU"/>
              </w:rPr>
            </w:pPr>
            <w:r w:rsidRPr="00BC5398">
              <w:rPr>
                <w:lang w:eastAsia="ru-RU"/>
              </w:rPr>
              <w:t>381</w:t>
            </w:r>
          </w:p>
        </w:tc>
        <w:tc>
          <w:tcPr>
            <w:tcW w:w="508" w:type="pct"/>
            <w:noWrap/>
            <w:hideMark/>
          </w:tcPr>
          <w:p w:rsidR="00D77838" w:rsidRPr="00BC5398" w:rsidRDefault="00D77838" w:rsidP="00D77838">
            <w:pPr>
              <w:jc w:val="right"/>
              <w:rPr>
                <w:lang w:eastAsia="ru-RU"/>
              </w:rPr>
            </w:pPr>
            <w:r w:rsidRPr="00BC5398">
              <w:rPr>
                <w:lang w:eastAsia="ru-RU"/>
              </w:rPr>
              <w:t>3 447</w:t>
            </w:r>
          </w:p>
        </w:tc>
        <w:tc>
          <w:tcPr>
            <w:tcW w:w="387" w:type="pct"/>
            <w:noWrap/>
            <w:hideMark/>
          </w:tcPr>
          <w:p w:rsidR="00D77838" w:rsidRPr="00BC5398" w:rsidRDefault="00D77838" w:rsidP="00D77838">
            <w:pPr>
              <w:jc w:val="right"/>
              <w:rPr>
                <w:lang w:eastAsia="ru-RU"/>
              </w:rPr>
            </w:pPr>
            <w:r w:rsidRPr="00BC5398">
              <w:rPr>
                <w:lang w:eastAsia="ru-RU"/>
              </w:rPr>
              <w:t>3 727</w:t>
            </w:r>
          </w:p>
        </w:tc>
        <w:tc>
          <w:tcPr>
            <w:tcW w:w="387" w:type="pct"/>
            <w:noWrap/>
            <w:hideMark/>
          </w:tcPr>
          <w:p w:rsidR="00D77838" w:rsidRPr="00BC5398" w:rsidRDefault="00D77838" w:rsidP="00D77838">
            <w:pPr>
              <w:jc w:val="right"/>
              <w:rPr>
                <w:lang w:eastAsia="ru-RU"/>
              </w:rPr>
            </w:pPr>
            <w:r w:rsidRPr="00BC5398">
              <w:rPr>
                <w:lang w:eastAsia="ru-RU"/>
              </w:rPr>
              <w:t>4 276</w:t>
            </w:r>
          </w:p>
        </w:tc>
        <w:tc>
          <w:tcPr>
            <w:tcW w:w="387" w:type="pct"/>
            <w:noWrap/>
            <w:hideMark/>
          </w:tcPr>
          <w:p w:rsidR="00D77838" w:rsidRPr="00BC5398" w:rsidRDefault="00D77838" w:rsidP="00D77838">
            <w:pPr>
              <w:jc w:val="right"/>
              <w:rPr>
                <w:lang w:eastAsia="ru-RU"/>
              </w:rPr>
            </w:pPr>
            <w:r w:rsidRPr="00BC5398">
              <w:rPr>
                <w:lang w:eastAsia="ru-RU"/>
              </w:rPr>
              <w:t>4 629</w:t>
            </w:r>
          </w:p>
        </w:tc>
        <w:tc>
          <w:tcPr>
            <w:tcW w:w="387" w:type="pct"/>
            <w:noWrap/>
            <w:hideMark/>
          </w:tcPr>
          <w:p w:rsidR="00D77838" w:rsidRPr="00BC5398" w:rsidRDefault="00D77838" w:rsidP="00D77838">
            <w:pPr>
              <w:jc w:val="right"/>
              <w:rPr>
                <w:lang w:eastAsia="ru-RU"/>
              </w:rPr>
            </w:pPr>
            <w:r w:rsidRPr="00BC5398">
              <w:rPr>
                <w:lang w:eastAsia="ru-RU"/>
              </w:rPr>
              <w:t>5 399</w:t>
            </w:r>
          </w:p>
        </w:tc>
        <w:tc>
          <w:tcPr>
            <w:tcW w:w="387" w:type="pct"/>
            <w:noWrap/>
            <w:hideMark/>
          </w:tcPr>
          <w:p w:rsidR="00D77838" w:rsidRPr="00BC5398" w:rsidRDefault="00D77838" w:rsidP="00D77838">
            <w:pPr>
              <w:jc w:val="right"/>
              <w:rPr>
                <w:lang w:eastAsia="ru-RU"/>
              </w:rPr>
            </w:pPr>
            <w:r w:rsidRPr="00BC5398">
              <w:rPr>
                <w:lang w:eastAsia="ru-RU"/>
              </w:rPr>
              <w:t>6 191</w:t>
            </w:r>
          </w:p>
        </w:tc>
        <w:tc>
          <w:tcPr>
            <w:tcW w:w="387" w:type="pct"/>
            <w:noWrap/>
            <w:hideMark/>
          </w:tcPr>
          <w:p w:rsidR="00D77838" w:rsidRPr="00BC5398" w:rsidRDefault="00D77838" w:rsidP="00D77838">
            <w:pPr>
              <w:jc w:val="right"/>
              <w:rPr>
                <w:lang w:eastAsia="ru-RU"/>
              </w:rPr>
            </w:pPr>
            <w:r w:rsidRPr="00BC5398">
              <w:rPr>
                <w:lang w:eastAsia="ru-RU"/>
              </w:rPr>
              <w:t>7 136</w:t>
            </w:r>
          </w:p>
        </w:tc>
        <w:tc>
          <w:tcPr>
            <w:tcW w:w="387" w:type="pct"/>
            <w:noWrap/>
            <w:hideMark/>
          </w:tcPr>
          <w:p w:rsidR="00D77838" w:rsidRPr="00BC5398" w:rsidRDefault="00D77838" w:rsidP="00D77838">
            <w:pPr>
              <w:jc w:val="right"/>
              <w:rPr>
                <w:lang w:eastAsia="ru-RU"/>
              </w:rPr>
            </w:pPr>
            <w:r w:rsidRPr="00BC5398">
              <w:rPr>
                <w:lang w:eastAsia="ru-RU"/>
              </w:rPr>
              <w:t>8 173</w:t>
            </w:r>
          </w:p>
        </w:tc>
      </w:tr>
      <w:tr w:rsidR="00D77838" w:rsidRPr="00BC5398" w:rsidTr="00D77838">
        <w:trPr>
          <w:trHeight w:val="300"/>
        </w:trPr>
        <w:tc>
          <w:tcPr>
            <w:tcW w:w="5000" w:type="pct"/>
            <w:gridSpan w:val="10"/>
          </w:tcPr>
          <w:p w:rsidR="00D77838" w:rsidRPr="00BC5398" w:rsidRDefault="00D77838" w:rsidP="00D77838">
            <w:pPr>
              <w:jc w:val="center"/>
              <w:rPr>
                <w:lang w:eastAsia="ru-RU"/>
              </w:rPr>
            </w:pPr>
            <w:r w:rsidRPr="002A0C70">
              <w:rPr>
                <w:b/>
                <w:lang w:eastAsia="ru-RU"/>
              </w:rPr>
              <w:t>Негативный сценарий</w:t>
            </w:r>
          </w:p>
        </w:tc>
      </w:tr>
      <w:tr w:rsidR="00D77838" w:rsidRPr="00BC5398" w:rsidTr="00D77838">
        <w:trPr>
          <w:trHeight w:val="300"/>
        </w:trPr>
        <w:tc>
          <w:tcPr>
            <w:tcW w:w="1396" w:type="pct"/>
            <w:hideMark/>
          </w:tcPr>
          <w:p w:rsidR="00D77838" w:rsidRPr="00BC5398" w:rsidRDefault="00D77838" w:rsidP="00D77838">
            <w:pPr>
              <w:rPr>
                <w:lang w:eastAsia="ru-RU"/>
              </w:rPr>
            </w:pPr>
            <w:r w:rsidRPr="00BC5398">
              <w:rPr>
                <w:lang w:eastAsia="ru-RU"/>
              </w:rPr>
              <w:t>Итого</w:t>
            </w:r>
          </w:p>
        </w:tc>
        <w:tc>
          <w:tcPr>
            <w:tcW w:w="387" w:type="pct"/>
            <w:noWrap/>
            <w:hideMark/>
          </w:tcPr>
          <w:p w:rsidR="00D77838" w:rsidRPr="00BC5398" w:rsidRDefault="00D77838" w:rsidP="00D77838">
            <w:pPr>
              <w:jc w:val="right"/>
              <w:rPr>
                <w:lang w:eastAsia="ru-RU"/>
              </w:rPr>
            </w:pPr>
            <w:r w:rsidRPr="00BC5398">
              <w:rPr>
                <w:lang w:eastAsia="ru-RU"/>
              </w:rPr>
              <w:t>102</w:t>
            </w:r>
          </w:p>
        </w:tc>
        <w:tc>
          <w:tcPr>
            <w:tcW w:w="508" w:type="pct"/>
            <w:noWrap/>
            <w:hideMark/>
          </w:tcPr>
          <w:p w:rsidR="00D77838" w:rsidRPr="00BC5398" w:rsidRDefault="00D77838" w:rsidP="00D77838">
            <w:pPr>
              <w:jc w:val="right"/>
              <w:rPr>
                <w:lang w:eastAsia="ru-RU"/>
              </w:rPr>
            </w:pPr>
            <w:r w:rsidRPr="00BC5398">
              <w:rPr>
                <w:lang w:eastAsia="ru-RU"/>
              </w:rPr>
              <w:t>508</w:t>
            </w:r>
          </w:p>
        </w:tc>
        <w:tc>
          <w:tcPr>
            <w:tcW w:w="387" w:type="pct"/>
            <w:noWrap/>
            <w:hideMark/>
          </w:tcPr>
          <w:p w:rsidR="00D77838" w:rsidRPr="00BC5398" w:rsidRDefault="00D77838" w:rsidP="00D77838">
            <w:pPr>
              <w:jc w:val="right"/>
              <w:rPr>
                <w:lang w:eastAsia="ru-RU"/>
              </w:rPr>
            </w:pPr>
            <w:r w:rsidRPr="00BC5398">
              <w:rPr>
                <w:lang w:eastAsia="ru-RU"/>
              </w:rPr>
              <w:t>928</w:t>
            </w:r>
          </w:p>
        </w:tc>
        <w:tc>
          <w:tcPr>
            <w:tcW w:w="387" w:type="pct"/>
            <w:noWrap/>
            <w:hideMark/>
          </w:tcPr>
          <w:p w:rsidR="00D77838" w:rsidRPr="00BC5398" w:rsidRDefault="00D77838" w:rsidP="00D77838">
            <w:pPr>
              <w:jc w:val="right"/>
              <w:rPr>
                <w:lang w:eastAsia="ru-RU"/>
              </w:rPr>
            </w:pPr>
            <w:r w:rsidRPr="00BC5398">
              <w:rPr>
                <w:lang w:eastAsia="ru-RU"/>
              </w:rPr>
              <w:t>1 558</w:t>
            </w:r>
          </w:p>
        </w:tc>
        <w:tc>
          <w:tcPr>
            <w:tcW w:w="387" w:type="pct"/>
            <w:noWrap/>
            <w:hideMark/>
          </w:tcPr>
          <w:p w:rsidR="00D77838" w:rsidRPr="00BC5398" w:rsidRDefault="00D77838" w:rsidP="00D77838">
            <w:pPr>
              <w:jc w:val="right"/>
              <w:rPr>
                <w:lang w:eastAsia="ru-RU"/>
              </w:rPr>
            </w:pPr>
            <w:r w:rsidRPr="00BC5398">
              <w:rPr>
                <w:lang w:eastAsia="ru-RU"/>
              </w:rPr>
              <w:t>2 340</w:t>
            </w:r>
          </w:p>
        </w:tc>
        <w:tc>
          <w:tcPr>
            <w:tcW w:w="387" w:type="pct"/>
            <w:noWrap/>
            <w:hideMark/>
          </w:tcPr>
          <w:p w:rsidR="00D77838" w:rsidRPr="00BC5398" w:rsidRDefault="00D77838" w:rsidP="00D77838">
            <w:pPr>
              <w:jc w:val="right"/>
              <w:rPr>
                <w:lang w:eastAsia="ru-RU"/>
              </w:rPr>
            </w:pPr>
            <w:r w:rsidRPr="00BC5398">
              <w:rPr>
                <w:lang w:eastAsia="ru-RU"/>
              </w:rPr>
              <w:t>3 867</w:t>
            </w:r>
          </w:p>
        </w:tc>
        <w:tc>
          <w:tcPr>
            <w:tcW w:w="387" w:type="pct"/>
            <w:noWrap/>
            <w:hideMark/>
          </w:tcPr>
          <w:p w:rsidR="00D77838" w:rsidRPr="00BC5398" w:rsidRDefault="00D77838" w:rsidP="00D77838">
            <w:pPr>
              <w:jc w:val="right"/>
              <w:rPr>
                <w:lang w:eastAsia="ru-RU"/>
              </w:rPr>
            </w:pPr>
            <w:r w:rsidRPr="00BC5398">
              <w:rPr>
                <w:lang w:eastAsia="ru-RU"/>
              </w:rPr>
              <w:t>5 332</w:t>
            </w:r>
          </w:p>
        </w:tc>
        <w:tc>
          <w:tcPr>
            <w:tcW w:w="387" w:type="pct"/>
            <w:noWrap/>
            <w:hideMark/>
          </w:tcPr>
          <w:p w:rsidR="00D77838" w:rsidRPr="00BC5398" w:rsidRDefault="00D77838" w:rsidP="00D77838">
            <w:pPr>
              <w:jc w:val="right"/>
              <w:rPr>
                <w:lang w:eastAsia="ru-RU"/>
              </w:rPr>
            </w:pPr>
            <w:r w:rsidRPr="00BC5398">
              <w:rPr>
                <w:lang w:eastAsia="ru-RU"/>
              </w:rPr>
              <w:t>6 664</w:t>
            </w:r>
          </w:p>
        </w:tc>
        <w:tc>
          <w:tcPr>
            <w:tcW w:w="387" w:type="pct"/>
            <w:noWrap/>
            <w:hideMark/>
          </w:tcPr>
          <w:p w:rsidR="00D77838" w:rsidRPr="00BC5398" w:rsidRDefault="00D77838" w:rsidP="00D77838">
            <w:pPr>
              <w:jc w:val="right"/>
              <w:rPr>
                <w:lang w:eastAsia="ru-RU"/>
              </w:rPr>
            </w:pPr>
            <w:r w:rsidRPr="00BC5398">
              <w:rPr>
                <w:lang w:eastAsia="ru-RU"/>
              </w:rPr>
              <w:t>7 855</w:t>
            </w:r>
          </w:p>
        </w:tc>
      </w:tr>
      <w:tr w:rsidR="00D77838" w:rsidRPr="00BC5398" w:rsidTr="00D77838">
        <w:trPr>
          <w:trHeight w:val="300"/>
        </w:trPr>
        <w:tc>
          <w:tcPr>
            <w:tcW w:w="1396" w:type="pct"/>
            <w:hideMark/>
          </w:tcPr>
          <w:p w:rsidR="00D77838" w:rsidRPr="00BC5398" w:rsidRDefault="00D77838" w:rsidP="00D77838">
            <w:pPr>
              <w:rPr>
                <w:lang w:eastAsia="ru-RU"/>
              </w:rPr>
            </w:pPr>
            <w:r w:rsidRPr="00BC5398">
              <w:rPr>
                <w:lang w:eastAsia="ru-RU"/>
              </w:rPr>
              <w:t>Самолетостроение</w:t>
            </w:r>
          </w:p>
        </w:tc>
        <w:tc>
          <w:tcPr>
            <w:tcW w:w="387" w:type="pct"/>
            <w:noWrap/>
            <w:hideMark/>
          </w:tcPr>
          <w:p w:rsidR="00D77838" w:rsidRPr="00BC5398" w:rsidRDefault="00D77838" w:rsidP="00D77838">
            <w:pPr>
              <w:jc w:val="right"/>
              <w:rPr>
                <w:lang w:eastAsia="ru-RU"/>
              </w:rPr>
            </w:pPr>
            <w:r w:rsidRPr="00BC5398">
              <w:rPr>
                <w:lang w:eastAsia="ru-RU"/>
              </w:rPr>
              <w:t>102</w:t>
            </w:r>
          </w:p>
        </w:tc>
        <w:tc>
          <w:tcPr>
            <w:tcW w:w="508" w:type="pct"/>
            <w:noWrap/>
            <w:hideMark/>
          </w:tcPr>
          <w:p w:rsidR="00D77838" w:rsidRPr="00BC5398" w:rsidRDefault="00D77838" w:rsidP="00D77838">
            <w:pPr>
              <w:jc w:val="right"/>
              <w:rPr>
                <w:lang w:eastAsia="ru-RU"/>
              </w:rPr>
            </w:pPr>
            <w:r w:rsidRPr="00BC5398">
              <w:rPr>
                <w:lang w:eastAsia="ru-RU"/>
              </w:rPr>
              <w:t>508</w:t>
            </w:r>
          </w:p>
        </w:tc>
        <w:tc>
          <w:tcPr>
            <w:tcW w:w="387" w:type="pct"/>
            <w:noWrap/>
            <w:hideMark/>
          </w:tcPr>
          <w:p w:rsidR="00D77838" w:rsidRPr="00BC5398" w:rsidRDefault="00D77838" w:rsidP="00D77838">
            <w:pPr>
              <w:jc w:val="right"/>
              <w:rPr>
                <w:lang w:eastAsia="ru-RU"/>
              </w:rPr>
            </w:pPr>
            <w:r w:rsidRPr="00BC5398">
              <w:rPr>
                <w:lang w:eastAsia="ru-RU"/>
              </w:rPr>
              <w:t>928</w:t>
            </w:r>
          </w:p>
        </w:tc>
        <w:tc>
          <w:tcPr>
            <w:tcW w:w="387" w:type="pct"/>
            <w:noWrap/>
            <w:hideMark/>
          </w:tcPr>
          <w:p w:rsidR="00D77838" w:rsidRPr="00BC5398" w:rsidRDefault="00D77838" w:rsidP="00D77838">
            <w:pPr>
              <w:jc w:val="right"/>
              <w:rPr>
                <w:lang w:eastAsia="ru-RU"/>
              </w:rPr>
            </w:pPr>
            <w:r w:rsidRPr="00BC5398">
              <w:rPr>
                <w:lang w:eastAsia="ru-RU"/>
              </w:rPr>
              <w:t>1 558</w:t>
            </w:r>
          </w:p>
        </w:tc>
        <w:tc>
          <w:tcPr>
            <w:tcW w:w="387" w:type="pct"/>
            <w:noWrap/>
            <w:hideMark/>
          </w:tcPr>
          <w:p w:rsidR="00D77838" w:rsidRPr="00BC5398" w:rsidRDefault="00D77838" w:rsidP="00D77838">
            <w:pPr>
              <w:jc w:val="right"/>
              <w:rPr>
                <w:lang w:eastAsia="ru-RU"/>
              </w:rPr>
            </w:pPr>
            <w:r w:rsidRPr="00BC5398">
              <w:rPr>
                <w:lang w:eastAsia="ru-RU"/>
              </w:rPr>
              <w:t>2 340</w:t>
            </w:r>
          </w:p>
        </w:tc>
        <w:tc>
          <w:tcPr>
            <w:tcW w:w="387" w:type="pct"/>
            <w:noWrap/>
            <w:hideMark/>
          </w:tcPr>
          <w:p w:rsidR="00D77838" w:rsidRPr="00BC5398" w:rsidRDefault="00D77838" w:rsidP="00D77838">
            <w:pPr>
              <w:jc w:val="right"/>
              <w:rPr>
                <w:lang w:eastAsia="ru-RU"/>
              </w:rPr>
            </w:pPr>
            <w:r w:rsidRPr="00BC5398">
              <w:rPr>
                <w:lang w:eastAsia="ru-RU"/>
              </w:rPr>
              <w:t>3 867</w:t>
            </w:r>
          </w:p>
        </w:tc>
        <w:tc>
          <w:tcPr>
            <w:tcW w:w="387" w:type="pct"/>
            <w:noWrap/>
            <w:hideMark/>
          </w:tcPr>
          <w:p w:rsidR="00D77838" w:rsidRPr="00BC5398" w:rsidRDefault="00D77838" w:rsidP="00D77838">
            <w:pPr>
              <w:jc w:val="right"/>
              <w:rPr>
                <w:lang w:eastAsia="ru-RU"/>
              </w:rPr>
            </w:pPr>
            <w:r w:rsidRPr="00BC5398">
              <w:rPr>
                <w:lang w:eastAsia="ru-RU"/>
              </w:rPr>
              <w:t>5 332</w:t>
            </w:r>
          </w:p>
        </w:tc>
        <w:tc>
          <w:tcPr>
            <w:tcW w:w="387" w:type="pct"/>
            <w:noWrap/>
            <w:hideMark/>
          </w:tcPr>
          <w:p w:rsidR="00D77838" w:rsidRPr="00BC5398" w:rsidRDefault="00D77838" w:rsidP="00D77838">
            <w:pPr>
              <w:jc w:val="right"/>
              <w:rPr>
                <w:lang w:eastAsia="ru-RU"/>
              </w:rPr>
            </w:pPr>
            <w:r w:rsidRPr="00BC5398">
              <w:rPr>
                <w:lang w:eastAsia="ru-RU"/>
              </w:rPr>
              <w:t>6 664</w:t>
            </w:r>
          </w:p>
        </w:tc>
        <w:tc>
          <w:tcPr>
            <w:tcW w:w="387" w:type="pct"/>
            <w:noWrap/>
            <w:hideMark/>
          </w:tcPr>
          <w:p w:rsidR="00D77838" w:rsidRPr="00BC5398" w:rsidRDefault="00D77838" w:rsidP="00D77838">
            <w:pPr>
              <w:jc w:val="right"/>
              <w:rPr>
                <w:lang w:eastAsia="ru-RU"/>
              </w:rPr>
            </w:pPr>
            <w:r w:rsidRPr="00BC5398">
              <w:rPr>
                <w:lang w:eastAsia="ru-RU"/>
              </w:rPr>
              <w:t>7 855</w:t>
            </w:r>
          </w:p>
        </w:tc>
      </w:tr>
      <w:tr w:rsidR="00D77838" w:rsidRPr="00BC5398" w:rsidTr="00D77838">
        <w:trPr>
          <w:trHeight w:val="300"/>
        </w:trPr>
        <w:tc>
          <w:tcPr>
            <w:tcW w:w="1396" w:type="pct"/>
            <w:noWrap/>
            <w:hideMark/>
          </w:tcPr>
          <w:p w:rsidR="00D77838" w:rsidRPr="00BC5398" w:rsidRDefault="00D77838" w:rsidP="00D77838">
            <w:pPr>
              <w:rPr>
                <w:lang w:eastAsia="ru-RU"/>
              </w:rPr>
            </w:pPr>
            <w:r w:rsidRPr="00BC5398">
              <w:rPr>
                <w:lang w:eastAsia="ru-RU"/>
              </w:rPr>
              <w:t>Вертолетостроение</w:t>
            </w:r>
          </w:p>
        </w:tc>
        <w:tc>
          <w:tcPr>
            <w:tcW w:w="387" w:type="pct"/>
            <w:noWrap/>
            <w:hideMark/>
          </w:tcPr>
          <w:p w:rsidR="00D77838" w:rsidRPr="00BC5398" w:rsidRDefault="00D77838" w:rsidP="00D77838">
            <w:pPr>
              <w:jc w:val="right"/>
              <w:rPr>
                <w:lang w:eastAsia="ru-RU"/>
              </w:rPr>
            </w:pPr>
            <w:r w:rsidRPr="00BC5398">
              <w:rPr>
                <w:lang w:eastAsia="ru-RU"/>
              </w:rPr>
              <w:t>0</w:t>
            </w:r>
          </w:p>
        </w:tc>
        <w:tc>
          <w:tcPr>
            <w:tcW w:w="508"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r>
      <w:tr w:rsidR="00D77838" w:rsidRPr="00BC5398" w:rsidTr="00D77838">
        <w:trPr>
          <w:trHeight w:val="315"/>
        </w:trPr>
        <w:tc>
          <w:tcPr>
            <w:tcW w:w="1396" w:type="pct"/>
            <w:noWrap/>
            <w:hideMark/>
          </w:tcPr>
          <w:p w:rsidR="00D77838" w:rsidRPr="00BC5398" w:rsidRDefault="00D77838" w:rsidP="00D77838">
            <w:pPr>
              <w:rPr>
                <w:lang w:eastAsia="ru-RU"/>
              </w:rPr>
            </w:pPr>
            <w:r w:rsidRPr="00BC5398">
              <w:rPr>
                <w:lang w:eastAsia="ru-RU"/>
              </w:rPr>
              <w:t xml:space="preserve">Производство </w:t>
            </w:r>
            <w:proofErr w:type="gramStart"/>
            <w:r w:rsidRPr="00BC5398">
              <w:rPr>
                <w:lang w:eastAsia="ru-RU"/>
              </w:rPr>
              <w:t>комплектующих</w:t>
            </w:r>
            <w:proofErr w:type="gramEnd"/>
          </w:p>
        </w:tc>
        <w:tc>
          <w:tcPr>
            <w:tcW w:w="387" w:type="pct"/>
            <w:noWrap/>
            <w:hideMark/>
          </w:tcPr>
          <w:p w:rsidR="00D77838" w:rsidRPr="00BC5398" w:rsidRDefault="00D77838" w:rsidP="00D77838">
            <w:pPr>
              <w:jc w:val="right"/>
              <w:rPr>
                <w:lang w:eastAsia="ru-RU"/>
              </w:rPr>
            </w:pPr>
            <w:r w:rsidRPr="00BC5398">
              <w:rPr>
                <w:lang w:eastAsia="ru-RU"/>
              </w:rPr>
              <w:t>0</w:t>
            </w:r>
          </w:p>
        </w:tc>
        <w:tc>
          <w:tcPr>
            <w:tcW w:w="508"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c>
          <w:tcPr>
            <w:tcW w:w="387" w:type="pct"/>
            <w:noWrap/>
            <w:hideMark/>
          </w:tcPr>
          <w:p w:rsidR="00D77838" w:rsidRPr="00BC5398" w:rsidRDefault="00D77838" w:rsidP="00D77838">
            <w:pPr>
              <w:jc w:val="right"/>
              <w:rPr>
                <w:lang w:eastAsia="ru-RU"/>
              </w:rPr>
            </w:pPr>
            <w:r w:rsidRPr="00BC5398">
              <w:rPr>
                <w:lang w:eastAsia="ru-RU"/>
              </w:rPr>
              <w:t>0</w:t>
            </w:r>
          </w:p>
        </w:tc>
      </w:tr>
    </w:tbl>
    <w:p w:rsidR="00D77838" w:rsidRPr="00C67DD9" w:rsidRDefault="00D77838" w:rsidP="00D77838">
      <w:pPr>
        <w:spacing w:line="360" w:lineRule="auto"/>
        <w:ind w:firstLine="851"/>
        <w:rPr>
          <w:sz w:val="28"/>
          <w:szCs w:val="28"/>
        </w:rPr>
      </w:pPr>
    </w:p>
    <w:p w:rsidR="008C0A4E" w:rsidRPr="00C67DD9" w:rsidRDefault="008C0A4E" w:rsidP="00D77838">
      <w:pPr>
        <w:pStyle w:val="1"/>
      </w:pPr>
    </w:p>
    <w:sectPr w:rsidR="008C0A4E" w:rsidRPr="00C67DD9" w:rsidSect="00877C27">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BB" w:rsidRDefault="00961DBB" w:rsidP="00A06248">
      <w:r>
        <w:separator/>
      </w:r>
    </w:p>
  </w:endnote>
  <w:endnote w:type="continuationSeparator" w:id="0">
    <w:p w:rsidR="00961DBB" w:rsidRDefault="00961DBB" w:rsidP="00A06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BB" w:rsidRDefault="00961DBB" w:rsidP="00A06248">
      <w:r>
        <w:separator/>
      </w:r>
    </w:p>
  </w:footnote>
  <w:footnote w:type="continuationSeparator" w:id="0">
    <w:p w:rsidR="00961DBB" w:rsidRDefault="00961DBB" w:rsidP="00A0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226303"/>
      <w:docPartObj>
        <w:docPartGallery w:val="Page Numbers (Top of Page)"/>
        <w:docPartUnique/>
      </w:docPartObj>
    </w:sdtPr>
    <w:sdtContent>
      <w:p w:rsidR="00AF3340" w:rsidRDefault="0091722E">
        <w:pPr>
          <w:pStyle w:val="a3"/>
          <w:jc w:val="center"/>
        </w:pPr>
        <w:r>
          <w:fldChar w:fldCharType="begin"/>
        </w:r>
        <w:r w:rsidR="00AF3340">
          <w:instrText>PAGE   \* MERGEFORMAT</w:instrText>
        </w:r>
        <w:r>
          <w:fldChar w:fldCharType="separate"/>
        </w:r>
        <w:r w:rsidR="00B414C9">
          <w:rPr>
            <w:noProof/>
          </w:rPr>
          <w:t>56</w:t>
        </w:r>
        <w:r>
          <w:fldChar w:fldCharType="end"/>
        </w:r>
      </w:p>
    </w:sdtContent>
  </w:sdt>
  <w:p w:rsidR="00AF3340" w:rsidRDefault="00AF3340" w:rsidP="00A06248">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40" w:rsidRDefault="00AF3340" w:rsidP="009B62B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04F"/>
    <w:multiLevelType w:val="hybridMultilevel"/>
    <w:tmpl w:val="E878C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0312FBA"/>
    <w:multiLevelType w:val="hybridMultilevel"/>
    <w:tmpl w:val="44200CDC"/>
    <w:lvl w:ilvl="0" w:tplc="46D6D0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38F6F0E"/>
    <w:multiLevelType w:val="hybridMultilevel"/>
    <w:tmpl w:val="6798D2DE"/>
    <w:lvl w:ilvl="0" w:tplc="A7FAB7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B1E45E2"/>
    <w:multiLevelType w:val="hybridMultilevel"/>
    <w:tmpl w:val="835E2D94"/>
    <w:lvl w:ilvl="0" w:tplc="A7FAB7DA">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2BC601A9"/>
    <w:multiLevelType w:val="hybridMultilevel"/>
    <w:tmpl w:val="B6C8C2B4"/>
    <w:lvl w:ilvl="0" w:tplc="A7FAB7DA">
      <w:start w:val="1"/>
      <w:numFmt w:val="bullet"/>
      <w:lvlText w:val=""/>
      <w:lvlJc w:val="left"/>
      <w:pPr>
        <w:ind w:left="720" w:hanging="360"/>
      </w:pPr>
      <w:rPr>
        <w:rFonts w:ascii="Symbol" w:hAnsi="Symbol" w:hint="default"/>
      </w:rPr>
    </w:lvl>
    <w:lvl w:ilvl="1" w:tplc="46D6D0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A936C6"/>
    <w:multiLevelType w:val="hybridMultilevel"/>
    <w:tmpl w:val="23C6CFDC"/>
    <w:lvl w:ilvl="0" w:tplc="A7FAB7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DE52854"/>
    <w:multiLevelType w:val="hybridMultilevel"/>
    <w:tmpl w:val="90A46EE6"/>
    <w:lvl w:ilvl="0" w:tplc="A7FAB7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BF1C70"/>
    <w:multiLevelType w:val="hybridMultilevel"/>
    <w:tmpl w:val="5CBCF7BC"/>
    <w:lvl w:ilvl="0" w:tplc="A7FAB7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CB03B7C"/>
    <w:multiLevelType w:val="hybridMultilevel"/>
    <w:tmpl w:val="9732F9A0"/>
    <w:lvl w:ilvl="0" w:tplc="A7FAB7DA">
      <w:start w:val="1"/>
      <w:numFmt w:val="bullet"/>
      <w:lvlText w:val=""/>
      <w:lvlJc w:val="left"/>
      <w:pPr>
        <w:ind w:left="720" w:hanging="360"/>
      </w:pPr>
      <w:rPr>
        <w:rFonts w:ascii="Symbol" w:hAnsi="Symbol" w:hint="default"/>
      </w:rPr>
    </w:lvl>
    <w:lvl w:ilvl="1" w:tplc="46D6D0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F4CCF"/>
    <w:multiLevelType w:val="hybridMultilevel"/>
    <w:tmpl w:val="DD302F62"/>
    <w:lvl w:ilvl="0" w:tplc="A7FAB7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A237AC"/>
    <w:multiLevelType w:val="hybridMultilevel"/>
    <w:tmpl w:val="0ACED90E"/>
    <w:lvl w:ilvl="0" w:tplc="A7FAB7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0B568C"/>
    <w:multiLevelType w:val="hybridMultilevel"/>
    <w:tmpl w:val="F1AC06A2"/>
    <w:lvl w:ilvl="0" w:tplc="A7FAB7D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67CD76AF"/>
    <w:multiLevelType w:val="hybridMultilevel"/>
    <w:tmpl w:val="E878C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793828AF"/>
    <w:multiLevelType w:val="hybridMultilevel"/>
    <w:tmpl w:val="D39ECB72"/>
    <w:lvl w:ilvl="0" w:tplc="A7FAB7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B776981"/>
    <w:multiLevelType w:val="hybridMultilevel"/>
    <w:tmpl w:val="9A7AAF12"/>
    <w:lvl w:ilvl="0" w:tplc="A7FAB7D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12"/>
  </w:num>
  <w:num w:numId="2">
    <w:abstractNumId w:val="1"/>
  </w:num>
  <w:num w:numId="3">
    <w:abstractNumId w:val="0"/>
  </w:num>
  <w:num w:numId="4">
    <w:abstractNumId w:val="13"/>
  </w:num>
  <w:num w:numId="5">
    <w:abstractNumId w:val="3"/>
  </w:num>
  <w:num w:numId="6">
    <w:abstractNumId w:val="5"/>
  </w:num>
  <w:num w:numId="7">
    <w:abstractNumId w:val="2"/>
  </w:num>
  <w:num w:numId="8">
    <w:abstractNumId w:val="7"/>
  </w:num>
  <w:num w:numId="9">
    <w:abstractNumId w:val="10"/>
  </w:num>
  <w:num w:numId="10">
    <w:abstractNumId w:val="9"/>
  </w:num>
  <w:num w:numId="11">
    <w:abstractNumId w:val="14"/>
  </w:num>
  <w:num w:numId="12">
    <w:abstractNumId w:val="6"/>
  </w:num>
  <w:num w:numId="13">
    <w:abstractNumId w:val="11"/>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A06248"/>
    <w:rsid w:val="00003C5B"/>
    <w:rsid w:val="0001324B"/>
    <w:rsid w:val="00022196"/>
    <w:rsid w:val="000263CA"/>
    <w:rsid w:val="00035FAC"/>
    <w:rsid w:val="00064B50"/>
    <w:rsid w:val="00081BB0"/>
    <w:rsid w:val="000B16E5"/>
    <w:rsid w:val="000C2EAA"/>
    <w:rsid w:val="000C7B60"/>
    <w:rsid w:val="000E5C3D"/>
    <w:rsid w:val="001023BF"/>
    <w:rsid w:val="00107EEA"/>
    <w:rsid w:val="0011243B"/>
    <w:rsid w:val="00132F54"/>
    <w:rsid w:val="00137A36"/>
    <w:rsid w:val="00141ACF"/>
    <w:rsid w:val="001D5044"/>
    <w:rsid w:val="001E0C8F"/>
    <w:rsid w:val="001F32ED"/>
    <w:rsid w:val="00216E4F"/>
    <w:rsid w:val="00222345"/>
    <w:rsid w:val="00225980"/>
    <w:rsid w:val="00271EA0"/>
    <w:rsid w:val="00272233"/>
    <w:rsid w:val="00297C46"/>
    <w:rsid w:val="002A7FF6"/>
    <w:rsid w:val="002B5B49"/>
    <w:rsid w:val="002D0E42"/>
    <w:rsid w:val="00301ED6"/>
    <w:rsid w:val="00324911"/>
    <w:rsid w:val="00327117"/>
    <w:rsid w:val="003465F6"/>
    <w:rsid w:val="00352BD6"/>
    <w:rsid w:val="00370842"/>
    <w:rsid w:val="00382984"/>
    <w:rsid w:val="00395A2F"/>
    <w:rsid w:val="003A6319"/>
    <w:rsid w:val="003D1127"/>
    <w:rsid w:val="003D3561"/>
    <w:rsid w:val="003D4B4B"/>
    <w:rsid w:val="003E7A91"/>
    <w:rsid w:val="003F2B11"/>
    <w:rsid w:val="003F4A5E"/>
    <w:rsid w:val="0040654B"/>
    <w:rsid w:val="00420454"/>
    <w:rsid w:val="00423643"/>
    <w:rsid w:val="004406F1"/>
    <w:rsid w:val="0044073F"/>
    <w:rsid w:val="00440F3C"/>
    <w:rsid w:val="0045105E"/>
    <w:rsid w:val="004537C1"/>
    <w:rsid w:val="00473EEC"/>
    <w:rsid w:val="00485C95"/>
    <w:rsid w:val="00485F17"/>
    <w:rsid w:val="004A3402"/>
    <w:rsid w:val="004B2C8F"/>
    <w:rsid w:val="004E071F"/>
    <w:rsid w:val="0050296E"/>
    <w:rsid w:val="00524937"/>
    <w:rsid w:val="00536433"/>
    <w:rsid w:val="00550B44"/>
    <w:rsid w:val="005602CC"/>
    <w:rsid w:val="005A1398"/>
    <w:rsid w:val="005C1EEA"/>
    <w:rsid w:val="005C3F30"/>
    <w:rsid w:val="005C5B68"/>
    <w:rsid w:val="005D57B4"/>
    <w:rsid w:val="005E3B1E"/>
    <w:rsid w:val="005F2962"/>
    <w:rsid w:val="005F5468"/>
    <w:rsid w:val="00600237"/>
    <w:rsid w:val="00601405"/>
    <w:rsid w:val="00607817"/>
    <w:rsid w:val="00614EA5"/>
    <w:rsid w:val="00620507"/>
    <w:rsid w:val="00680544"/>
    <w:rsid w:val="006A27C6"/>
    <w:rsid w:val="006A68C5"/>
    <w:rsid w:val="006A7CE3"/>
    <w:rsid w:val="006B29BC"/>
    <w:rsid w:val="006B61D6"/>
    <w:rsid w:val="006D37BB"/>
    <w:rsid w:val="006D6A75"/>
    <w:rsid w:val="006E4C56"/>
    <w:rsid w:val="006E7A04"/>
    <w:rsid w:val="006F3DA8"/>
    <w:rsid w:val="006F4457"/>
    <w:rsid w:val="007069B6"/>
    <w:rsid w:val="00714872"/>
    <w:rsid w:val="00717831"/>
    <w:rsid w:val="0072698F"/>
    <w:rsid w:val="00730C4F"/>
    <w:rsid w:val="00732B8C"/>
    <w:rsid w:val="00736C08"/>
    <w:rsid w:val="007559D0"/>
    <w:rsid w:val="00761F1D"/>
    <w:rsid w:val="007628AC"/>
    <w:rsid w:val="00782A7E"/>
    <w:rsid w:val="007832D2"/>
    <w:rsid w:val="00784507"/>
    <w:rsid w:val="007A4DD5"/>
    <w:rsid w:val="007C6510"/>
    <w:rsid w:val="008065F0"/>
    <w:rsid w:val="00813EC4"/>
    <w:rsid w:val="00846764"/>
    <w:rsid w:val="00864824"/>
    <w:rsid w:val="00877C27"/>
    <w:rsid w:val="008A0FA1"/>
    <w:rsid w:val="008B2069"/>
    <w:rsid w:val="008C0A4E"/>
    <w:rsid w:val="008D013B"/>
    <w:rsid w:val="008D24F3"/>
    <w:rsid w:val="008D4C0A"/>
    <w:rsid w:val="008F07C8"/>
    <w:rsid w:val="008F2822"/>
    <w:rsid w:val="0091722E"/>
    <w:rsid w:val="00934C84"/>
    <w:rsid w:val="009433B9"/>
    <w:rsid w:val="009572F5"/>
    <w:rsid w:val="009577E7"/>
    <w:rsid w:val="00957AFD"/>
    <w:rsid w:val="00961D59"/>
    <w:rsid w:val="00961DBB"/>
    <w:rsid w:val="00970DA9"/>
    <w:rsid w:val="00982C4A"/>
    <w:rsid w:val="009876B4"/>
    <w:rsid w:val="00991BBD"/>
    <w:rsid w:val="009972B6"/>
    <w:rsid w:val="009A160C"/>
    <w:rsid w:val="009A3F42"/>
    <w:rsid w:val="009B62B6"/>
    <w:rsid w:val="009C42BB"/>
    <w:rsid w:val="009C65F3"/>
    <w:rsid w:val="00A05F75"/>
    <w:rsid w:val="00A06248"/>
    <w:rsid w:val="00A217DF"/>
    <w:rsid w:val="00A23CC9"/>
    <w:rsid w:val="00A3144C"/>
    <w:rsid w:val="00A53980"/>
    <w:rsid w:val="00A6076B"/>
    <w:rsid w:val="00AD7A7D"/>
    <w:rsid w:val="00AE0E68"/>
    <w:rsid w:val="00AF3340"/>
    <w:rsid w:val="00AF63B8"/>
    <w:rsid w:val="00B0452B"/>
    <w:rsid w:val="00B073E4"/>
    <w:rsid w:val="00B07704"/>
    <w:rsid w:val="00B414C9"/>
    <w:rsid w:val="00B43A71"/>
    <w:rsid w:val="00B43D62"/>
    <w:rsid w:val="00B7295F"/>
    <w:rsid w:val="00BB0DDF"/>
    <w:rsid w:val="00BD3E92"/>
    <w:rsid w:val="00BE3770"/>
    <w:rsid w:val="00BE6DAE"/>
    <w:rsid w:val="00BF32CF"/>
    <w:rsid w:val="00BF3827"/>
    <w:rsid w:val="00C170BE"/>
    <w:rsid w:val="00C174B3"/>
    <w:rsid w:val="00C2381E"/>
    <w:rsid w:val="00C2424F"/>
    <w:rsid w:val="00C25E90"/>
    <w:rsid w:val="00C26F9C"/>
    <w:rsid w:val="00C401D5"/>
    <w:rsid w:val="00C47FD1"/>
    <w:rsid w:val="00C67DD9"/>
    <w:rsid w:val="00C926EB"/>
    <w:rsid w:val="00CA3CF6"/>
    <w:rsid w:val="00CB10AA"/>
    <w:rsid w:val="00CE0AB0"/>
    <w:rsid w:val="00CE47BF"/>
    <w:rsid w:val="00CE5304"/>
    <w:rsid w:val="00CF195E"/>
    <w:rsid w:val="00D15C33"/>
    <w:rsid w:val="00D21BB5"/>
    <w:rsid w:val="00D46963"/>
    <w:rsid w:val="00D569E4"/>
    <w:rsid w:val="00D6300F"/>
    <w:rsid w:val="00D6589E"/>
    <w:rsid w:val="00D77838"/>
    <w:rsid w:val="00D82D5F"/>
    <w:rsid w:val="00D94BC7"/>
    <w:rsid w:val="00DA1501"/>
    <w:rsid w:val="00DA1BFF"/>
    <w:rsid w:val="00DC0610"/>
    <w:rsid w:val="00DC36B2"/>
    <w:rsid w:val="00DC66AE"/>
    <w:rsid w:val="00DD7C04"/>
    <w:rsid w:val="00DE02B1"/>
    <w:rsid w:val="00DE3F70"/>
    <w:rsid w:val="00E20CCB"/>
    <w:rsid w:val="00E3060C"/>
    <w:rsid w:val="00E35B38"/>
    <w:rsid w:val="00E35C7A"/>
    <w:rsid w:val="00E43C85"/>
    <w:rsid w:val="00E55FF1"/>
    <w:rsid w:val="00E653F4"/>
    <w:rsid w:val="00E73E21"/>
    <w:rsid w:val="00E76731"/>
    <w:rsid w:val="00E8187A"/>
    <w:rsid w:val="00E83910"/>
    <w:rsid w:val="00EC159B"/>
    <w:rsid w:val="00EC18C7"/>
    <w:rsid w:val="00EC682B"/>
    <w:rsid w:val="00EC78A5"/>
    <w:rsid w:val="00ED3EE7"/>
    <w:rsid w:val="00EE016F"/>
    <w:rsid w:val="00EF292D"/>
    <w:rsid w:val="00EF3668"/>
    <w:rsid w:val="00EF42B7"/>
    <w:rsid w:val="00F307EB"/>
    <w:rsid w:val="00F30FC5"/>
    <w:rsid w:val="00F67B8E"/>
    <w:rsid w:val="00F7566F"/>
    <w:rsid w:val="00F868A0"/>
    <w:rsid w:val="00F956AB"/>
    <w:rsid w:val="00FA0FEC"/>
    <w:rsid w:val="00FA701F"/>
    <w:rsid w:val="00FC3D7F"/>
    <w:rsid w:val="00FE39FA"/>
    <w:rsid w:val="00FE3BB3"/>
    <w:rsid w:val="00FE6B8B"/>
    <w:rsid w:val="00FF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248"/>
    <w:pPr>
      <w:spacing w:after="0" w:line="240" w:lineRule="auto"/>
      <w:jc w:val="both"/>
    </w:pPr>
    <w:rPr>
      <w:rFonts w:ascii="Times New Roman" w:hAnsi="Times New Roman"/>
      <w:sz w:val="24"/>
    </w:rPr>
  </w:style>
  <w:style w:type="paragraph" w:styleId="1">
    <w:name w:val="heading 1"/>
    <w:basedOn w:val="a"/>
    <w:next w:val="a"/>
    <w:link w:val="10"/>
    <w:uiPriority w:val="9"/>
    <w:qFormat/>
    <w:rsid w:val="0044073F"/>
    <w:pPr>
      <w:keepNext/>
      <w:keepLines/>
      <w:spacing w:before="240" w:after="120" w:line="276" w:lineRule="auto"/>
      <w:jc w:val="left"/>
      <w:outlineLvl w:val="0"/>
    </w:pPr>
    <w:rPr>
      <w:rFonts w:eastAsiaTheme="majorEastAsia" w:cstheme="majorBidi"/>
      <w:bCs/>
      <w:sz w:val="28"/>
      <w:szCs w:val="28"/>
    </w:rPr>
  </w:style>
  <w:style w:type="paragraph" w:styleId="2">
    <w:name w:val="heading 2"/>
    <w:basedOn w:val="a"/>
    <w:next w:val="a"/>
    <w:link w:val="20"/>
    <w:uiPriority w:val="9"/>
    <w:unhideWhenUsed/>
    <w:qFormat/>
    <w:rsid w:val="00A217DF"/>
    <w:pPr>
      <w:keepNext/>
      <w:keepLines/>
      <w:spacing w:before="160" w:after="120" w:line="276" w:lineRule="auto"/>
      <w:jc w:val="left"/>
      <w:outlineLvl w:val="1"/>
    </w:pPr>
    <w:rPr>
      <w:rFonts w:eastAsiaTheme="majorEastAsia"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248"/>
    <w:pPr>
      <w:tabs>
        <w:tab w:val="center" w:pos="4677"/>
        <w:tab w:val="right" w:pos="9355"/>
      </w:tabs>
    </w:pPr>
  </w:style>
  <w:style w:type="character" w:customStyle="1" w:styleId="a4">
    <w:name w:val="Верхний колонтитул Знак"/>
    <w:basedOn w:val="a0"/>
    <w:link w:val="a3"/>
    <w:uiPriority w:val="99"/>
    <w:rsid w:val="00A06248"/>
    <w:rPr>
      <w:rFonts w:ascii="Times New Roman" w:hAnsi="Times New Roman"/>
      <w:sz w:val="24"/>
    </w:rPr>
  </w:style>
  <w:style w:type="paragraph" w:styleId="a5">
    <w:name w:val="footer"/>
    <w:basedOn w:val="a"/>
    <w:link w:val="a6"/>
    <w:uiPriority w:val="99"/>
    <w:unhideWhenUsed/>
    <w:rsid w:val="00A06248"/>
    <w:pPr>
      <w:tabs>
        <w:tab w:val="center" w:pos="4677"/>
        <w:tab w:val="right" w:pos="9355"/>
      </w:tabs>
    </w:pPr>
  </w:style>
  <w:style w:type="character" w:customStyle="1" w:styleId="a6">
    <w:name w:val="Нижний колонтитул Знак"/>
    <w:basedOn w:val="a0"/>
    <w:link w:val="a5"/>
    <w:uiPriority w:val="99"/>
    <w:rsid w:val="00A06248"/>
    <w:rPr>
      <w:rFonts w:ascii="Times New Roman" w:hAnsi="Times New Roman"/>
      <w:sz w:val="24"/>
    </w:rPr>
  </w:style>
  <w:style w:type="character" w:customStyle="1" w:styleId="10">
    <w:name w:val="Заголовок 1 Знак"/>
    <w:basedOn w:val="a0"/>
    <w:link w:val="1"/>
    <w:uiPriority w:val="9"/>
    <w:rsid w:val="0044073F"/>
    <w:rPr>
      <w:rFonts w:ascii="Times New Roman" w:eastAsiaTheme="majorEastAsia" w:hAnsi="Times New Roman" w:cstheme="majorBidi"/>
      <w:bCs/>
      <w:sz w:val="28"/>
      <w:szCs w:val="28"/>
    </w:rPr>
  </w:style>
  <w:style w:type="paragraph" w:styleId="a7">
    <w:name w:val="List Paragraph"/>
    <w:basedOn w:val="a"/>
    <w:uiPriority w:val="34"/>
    <w:qFormat/>
    <w:rsid w:val="006D37BB"/>
    <w:pPr>
      <w:ind w:left="720"/>
      <w:contextualSpacing/>
    </w:pPr>
  </w:style>
  <w:style w:type="character" w:customStyle="1" w:styleId="20">
    <w:name w:val="Заголовок 2 Знак"/>
    <w:basedOn w:val="a0"/>
    <w:link w:val="2"/>
    <w:uiPriority w:val="9"/>
    <w:rsid w:val="00A217DF"/>
    <w:rPr>
      <w:rFonts w:ascii="Times New Roman" w:eastAsiaTheme="majorEastAsia" w:hAnsi="Times New Roman" w:cstheme="majorBidi"/>
      <w:sz w:val="28"/>
      <w:szCs w:val="26"/>
    </w:rPr>
  </w:style>
  <w:style w:type="paragraph" w:styleId="a8">
    <w:name w:val="Balloon Text"/>
    <w:basedOn w:val="a"/>
    <w:link w:val="a9"/>
    <w:uiPriority w:val="99"/>
    <w:semiHidden/>
    <w:unhideWhenUsed/>
    <w:rsid w:val="00FA0FEC"/>
    <w:rPr>
      <w:rFonts w:ascii="Segoe UI" w:hAnsi="Segoe UI" w:cs="Segoe UI"/>
      <w:sz w:val="18"/>
      <w:szCs w:val="18"/>
    </w:rPr>
  </w:style>
  <w:style w:type="character" w:customStyle="1" w:styleId="a9">
    <w:name w:val="Текст выноски Знак"/>
    <w:basedOn w:val="a0"/>
    <w:link w:val="a8"/>
    <w:uiPriority w:val="99"/>
    <w:semiHidden/>
    <w:rsid w:val="00FA0FEC"/>
    <w:rPr>
      <w:rFonts w:ascii="Segoe UI" w:hAnsi="Segoe UI" w:cs="Segoe UI"/>
      <w:sz w:val="18"/>
      <w:szCs w:val="18"/>
    </w:rPr>
  </w:style>
  <w:style w:type="character" w:styleId="aa">
    <w:name w:val="annotation reference"/>
    <w:basedOn w:val="a0"/>
    <w:uiPriority w:val="99"/>
    <w:semiHidden/>
    <w:unhideWhenUsed/>
    <w:rsid w:val="00FA0FEC"/>
    <w:rPr>
      <w:sz w:val="16"/>
      <w:szCs w:val="16"/>
    </w:rPr>
  </w:style>
  <w:style w:type="paragraph" w:styleId="ab">
    <w:name w:val="annotation text"/>
    <w:basedOn w:val="a"/>
    <w:link w:val="ac"/>
    <w:uiPriority w:val="99"/>
    <w:semiHidden/>
    <w:unhideWhenUsed/>
    <w:rsid w:val="00FA0FEC"/>
    <w:rPr>
      <w:sz w:val="20"/>
      <w:szCs w:val="20"/>
    </w:rPr>
  </w:style>
  <w:style w:type="character" w:customStyle="1" w:styleId="ac">
    <w:name w:val="Текст примечания Знак"/>
    <w:basedOn w:val="a0"/>
    <w:link w:val="ab"/>
    <w:uiPriority w:val="99"/>
    <w:semiHidden/>
    <w:rsid w:val="00FA0FEC"/>
    <w:rPr>
      <w:rFonts w:ascii="Times New Roman" w:hAnsi="Times New Roman"/>
      <w:sz w:val="20"/>
      <w:szCs w:val="20"/>
    </w:rPr>
  </w:style>
  <w:style w:type="paragraph" w:styleId="ad">
    <w:name w:val="annotation subject"/>
    <w:basedOn w:val="ab"/>
    <w:next w:val="ab"/>
    <w:link w:val="ae"/>
    <w:uiPriority w:val="99"/>
    <w:semiHidden/>
    <w:unhideWhenUsed/>
    <w:rsid w:val="00FA0FEC"/>
    <w:rPr>
      <w:b/>
      <w:bCs/>
    </w:rPr>
  </w:style>
  <w:style w:type="character" w:customStyle="1" w:styleId="ae">
    <w:name w:val="Тема примечания Знак"/>
    <w:basedOn w:val="ac"/>
    <w:link w:val="ad"/>
    <w:uiPriority w:val="99"/>
    <w:semiHidden/>
    <w:rsid w:val="00FA0FEC"/>
    <w:rPr>
      <w:rFonts w:ascii="Times New Roman" w:hAnsi="Times New Roman"/>
      <w:b/>
      <w:bCs/>
      <w:sz w:val="20"/>
      <w:szCs w:val="20"/>
    </w:rPr>
  </w:style>
  <w:style w:type="paragraph" w:styleId="af">
    <w:name w:val="TOC Heading"/>
    <w:basedOn w:val="1"/>
    <w:next w:val="a"/>
    <w:uiPriority w:val="39"/>
    <w:semiHidden/>
    <w:unhideWhenUsed/>
    <w:qFormat/>
    <w:rsid w:val="00FA701F"/>
    <w:pPr>
      <w:spacing w:before="480" w:after="0"/>
      <w:outlineLvl w:val="9"/>
    </w:pPr>
    <w:rPr>
      <w:rFonts w:asciiTheme="majorHAnsi" w:hAnsiTheme="majorHAnsi"/>
      <w:b/>
      <w:color w:val="365F91" w:themeColor="accent1" w:themeShade="BF"/>
      <w:lang w:eastAsia="ru-RU"/>
    </w:rPr>
  </w:style>
  <w:style w:type="paragraph" w:styleId="11">
    <w:name w:val="toc 1"/>
    <w:basedOn w:val="a"/>
    <w:next w:val="a"/>
    <w:autoRedefine/>
    <w:uiPriority w:val="39"/>
    <w:unhideWhenUsed/>
    <w:rsid w:val="00FA701F"/>
    <w:pPr>
      <w:spacing w:after="100"/>
    </w:pPr>
  </w:style>
  <w:style w:type="paragraph" w:styleId="21">
    <w:name w:val="toc 2"/>
    <w:basedOn w:val="a"/>
    <w:next w:val="a"/>
    <w:autoRedefine/>
    <w:uiPriority w:val="39"/>
    <w:unhideWhenUsed/>
    <w:rsid w:val="00FA701F"/>
    <w:pPr>
      <w:spacing w:after="100"/>
      <w:ind w:left="240"/>
    </w:pPr>
  </w:style>
  <w:style w:type="character" w:styleId="af0">
    <w:name w:val="Hyperlink"/>
    <w:basedOn w:val="a0"/>
    <w:uiPriority w:val="99"/>
    <w:unhideWhenUsed/>
    <w:rsid w:val="00FA701F"/>
    <w:rPr>
      <w:color w:val="0000FF" w:themeColor="hyperlink"/>
      <w:u w:val="single"/>
    </w:rPr>
  </w:style>
  <w:style w:type="table" w:styleId="af1">
    <w:name w:val="Table Grid"/>
    <w:basedOn w:val="a1"/>
    <w:uiPriority w:val="59"/>
    <w:rsid w:val="00877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36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11100314">
      <w:bodyDiv w:val="1"/>
      <w:marLeft w:val="0"/>
      <w:marRight w:val="0"/>
      <w:marTop w:val="0"/>
      <w:marBottom w:val="0"/>
      <w:divBdr>
        <w:top w:val="none" w:sz="0" w:space="0" w:color="auto"/>
        <w:left w:val="none" w:sz="0" w:space="0" w:color="auto"/>
        <w:bottom w:val="none" w:sz="0" w:space="0" w:color="auto"/>
        <w:right w:val="none" w:sz="0" w:space="0" w:color="auto"/>
      </w:divBdr>
    </w:div>
    <w:div w:id="16196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E7F6-5A1A-4FBC-A472-2AD90D2C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15588</Words>
  <Characters>88857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Tikhomirov</dc:creator>
  <cp:lastModifiedBy>Сводин Константин Валентинович</cp:lastModifiedBy>
  <cp:revision>3</cp:revision>
  <cp:lastPrinted>2017-06-13T08:09:00Z</cp:lastPrinted>
  <dcterms:created xsi:type="dcterms:W3CDTF">2017-06-13T08:09:00Z</dcterms:created>
  <dcterms:modified xsi:type="dcterms:W3CDTF">2017-06-19T13:05:00Z</dcterms:modified>
</cp:coreProperties>
</file>